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517E2" w14:textId="57348D33" w:rsidR="00A33DFF" w:rsidRDefault="00E4193A" w:rsidP="00FA13E8">
      <w:pPr>
        <w:pStyle w:val="Heading1"/>
      </w:pPr>
      <w:bookmarkStart w:id="0" w:name="_AppendixNotByChapter"/>
      <w:bookmarkStart w:id="1" w:name="ChapterNumber"/>
      <w:bookmarkStart w:id="2" w:name="_GoBack"/>
      <w:bookmarkEnd w:id="0"/>
      <w:bookmarkEnd w:id="2"/>
      <w:r>
        <w:t>B</w:t>
      </w:r>
      <w:bookmarkEnd w:id="1"/>
      <w:r>
        <w:tab/>
      </w:r>
      <w:r w:rsidR="00280CD8">
        <w:t>Information request to Australian Government agencies</w:t>
      </w:r>
    </w:p>
    <w:p w14:paraId="40222719" w14:textId="6714DD69" w:rsidR="00E4193A" w:rsidRPr="00204FD9" w:rsidRDefault="00663F79" w:rsidP="00280CD8">
      <w:pPr>
        <w:pStyle w:val="Heading2"/>
      </w:pPr>
      <w:bookmarkStart w:id="3" w:name="begin"/>
      <w:bookmarkEnd w:id="3"/>
      <w:r>
        <w:t>B.</w:t>
      </w:r>
      <w:r>
        <w:rPr>
          <w:noProof/>
        </w:rPr>
        <w:t>1</w:t>
      </w:r>
      <w:r w:rsidR="00D145C2">
        <w:tab/>
      </w:r>
      <w:r w:rsidR="00280CD8">
        <w:t>About the information request</w:t>
      </w:r>
    </w:p>
    <w:p w14:paraId="19CFEE0A" w14:textId="26021C68" w:rsidR="00280CD8" w:rsidRDefault="00E4193A" w:rsidP="00E4193A">
      <w:pPr>
        <w:pStyle w:val="BodyText"/>
      </w:pPr>
      <w:r>
        <w:t xml:space="preserve">To inform </w:t>
      </w:r>
      <w:r w:rsidR="00E771A0">
        <w:t xml:space="preserve">our </w:t>
      </w:r>
      <w:r>
        <w:t xml:space="preserve">understanding of current evaluation policies and practices in Australian Government agencies, the Commission sent an information request to 182 agencies in November and December 2019. Agencies were identified using the </w:t>
      </w:r>
      <w:r w:rsidRPr="002B391A">
        <w:rPr>
          <w:i/>
        </w:rPr>
        <w:t>List of Commonwealth entities and companies under the P</w:t>
      </w:r>
      <w:r w:rsidR="002B391A" w:rsidRPr="002B391A">
        <w:rPr>
          <w:i/>
        </w:rPr>
        <w:t xml:space="preserve">ublic Governance, Performance and Accountability </w:t>
      </w:r>
      <w:r w:rsidRPr="002B391A">
        <w:rPr>
          <w:i/>
        </w:rPr>
        <w:t xml:space="preserve">Act </w:t>
      </w:r>
      <w:r w:rsidR="002B391A" w:rsidRPr="002B391A">
        <w:rPr>
          <w:i/>
        </w:rPr>
        <w:t xml:space="preserve">2013 </w:t>
      </w:r>
      <w:r w:rsidR="002B391A" w:rsidRPr="006F1D55">
        <w:t>(PGPA Act)</w:t>
      </w:r>
      <w:r>
        <w:t xml:space="preserve">. </w:t>
      </w:r>
    </w:p>
    <w:p w14:paraId="62AE8A14" w14:textId="3AEB37EB" w:rsidR="00483D46" w:rsidRDefault="00C978E3" w:rsidP="005A712F">
      <w:pPr>
        <w:pStyle w:val="BodyText"/>
      </w:pPr>
      <w:r>
        <w:t xml:space="preserve">The information request </w:t>
      </w:r>
      <w:r w:rsidR="00960B9C">
        <w:t xml:space="preserve">asked questions about </w:t>
      </w:r>
      <w:r>
        <w:t xml:space="preserve">evaluation </w:t>
      </w:r>
      <w:r w:rsidRPr="005A712F">
        <w:t>generally</w:t>
      </w:r>
      <w:r w:rsidR="00960B9C">
        <w:t xml:space="preserve"> and </w:t>
      </w:r>
      <w:r>
        <w:t>evaluation of policies and programs affecting Aboriginal and Torres Strait Islander people</w:t>
      </w:r>
      <w:r w:rsidR="00F91D50">
        <w:t>, including:</w:t>
      </w:r>
      <w:r w:rsidR="00834547">
        <w:t xml:space="preserve"> </w:t>
      </w:r>
    </w:p>
    <w:p w14:paraId="1B2DEC6B" w14:textId="6CCD07CA" w:rsidR="003E670D" w:rsidRDefault="00F91D50" w:rsidP="00483D46">
      <w:pPr>
        <w:pStyle w:val="ListBullet"/>
      </w:pPr>
      <w:r>
        <w:t>m</w:t>
      </w:r>
      <w:r w:rsidR="003E670D">
        <w:t xml:space="preserve">ainstream policies and programs </w:t>
      </w:r>
      <w:r w:rsidR="00707A27">
        <w:t>—</w:t>
      </w:r>
      <w:r w:rsidR="007C2339">
        <w:t xml:space="preserve"> </w:t>
      </w:r>
      <w:r w:rsidR="003E670D">
        <w:t>policies and programs designed for all eligible Australians, such as most social security payments and the Medicare Benefits Schedule</w:t>
      </w:r>
    </w:p>
    <w:p w14:paraId="4BD37B7E" w14:textId="63B6FC86" w:rsidR="003E670D" w:rsidRPr="00FE1503" w:rsidRDefault="003E670D" w:rsidP="003E670D">
      <w:pPr>
        <w:pStyle w:val="ListBullet"/>
      </w:pPr>
      <w:r>
        <w:t>Indigenous</w:t>
      </w:r>
      <w:r w:rsidR="007334CC">
        <w:noBreakHyphen/>
      </w:r>
      <w:r>
        <w:t xml:space="preserve">specific policies and programs </w:t>
      </w:r>
      <w:r w:rsidR="00707A27">
        <w:t>—</w:t>
      </w:r>
      <w:r>
        <w:t xml:space="preserve"> policies and programs designed specifically </w:t>
      </w:r>
      <w:r w:rsidR="007C2339">
        <w:t>for</w:t>
      </w:r>
      <w:r>
        <w:t xml:space="preserve"> Aboriginal and Torres Strait Islander people, such as the National Indigenous Australians Health Program and the Indigenous Advancement Strategy.</w:t>
      </w:r>
    </w:p>
    <w:p w14:paraId="4980B0BD" w14:textId="44369663" w:rsidR="00280CD8" w:rsidRDefault="00280CD8" w:rsidP="00280CD8">
      <w:pPr>
        <w:pStyle w:val="BodyText"/>
      </w:pPr>
      <w:r>
        <w:t xml:space="preserve">The information request </w:t>
      </w:r>
      <w:r w:rsidR="00960B9C">
        <w:t>asked agencies for</w:t>
      </w:r>
      <w:r w:rsidR="008168C6">
        <w:t>:</w:t>
      </w:r>
      <w:r w:rsidR="00960B9C">
        <w:t xml:space="preserve"> </w:t>
      </w:r>
    </w:p>
    <w:p w14:paraId="6F37D3CE" w14:textId="57C23301" w:rsidR="00280CD8" w:rsidRDefault="008168C6" w:rsidP="00427511">
      <w:pPr>
        <w:pStyle w:val="ListBullet"/>
      </w:pPr>
      <w:r>
        <w:t xml:space="preserve">details </w:t>
      </w:r>
      <w:r w:rsidR="00960B9C">
        <w:t xml:space="preserve">on their </w:t>
      </w:r>
      <w:r w:rsidR="00280CD8">
        <w:t>evaluation and data policies</w:t>
      </w:r>
      <w:r w:rsidR="00FA7055">
        <w:t>,</w:t>
      </w:r>
      <w:r w:rsidR="00637B97">
        <w:t xml:space="preserve"> </w:t>
      </w:r>
      <w:r w:rsidR="00280CD8">
        <w:t>evaluation planning and governance arrangements</w:t>
      </w:r>
      <w:r w:rsidR="00637B97">
        <w:t xml:space="preserve"> and </w:t>
      </w:r>
      <w:r w:rsidR="00280CD8">
        <w:t xml:space="preserve">evaluation practices </w:t>
      </w:r>
    </w:p>
    <w:p w14:paraId="378242DF" w14:textId="372ACB85" w:rsidR="00C978E3" w:rsidRDefault="00280CD8">
      <w:pPr>
        <w:pStyle w:val="ListBullet"/>
      </w:pPr>
      <w:r>
        <w:t xml:space="preserve">a list of evaluations undertaken in the </w:t>
      </w:r>
      <w:r w:rsidR="003E670D">
        <w:t>years 2016</w:t>
      </w:r>
      <w:r w:rsidR="007334CC">
        <w:noBreakHyphen/>
      </w:r>
      <w:r w:rsidR="003E670D">
        <w:t>17 to 2019</w:t>
      </w:r>
      <w:r w:rsidR="007334CC">
        <w:noBreakHyphen/>
      </w:r>
      <w:r w:rsidR="003E670D">
        <w:t>20</w:t>
      </w:r>
      <w:r w:rsidR="00C978E3">
        <w:t>.</w:t>
      </w:r>
      <w:r w:rsidR="00F91D50">
        <w:rPr>
          <w:rStyle w:val="FootnoteReference"/>
        </w:rPr>
        <w:footnoteReference w:id="2"/>
      </w:r>
      <w:r w:rsidR="00C978E3">
        <w:t xml:space="preserve"> </w:t>
      </w:r>
    </w:p>
    <w:p w14:paraId="5370C5B2" w14:textId="475EF911" w:rsidR="00D145C2" w:rsidRDefault="007C2339" w:rsidP="00D145C2">
      <w:pPr>
        <w:pStyle w:val="BodyText"/>
      </w:pPr>
      <w:r>
        <w:t>C</w:t>
      </w:r>
      <w:r w:rsidR="00ED6594">
        <w:t xml:space="preserve">hanges to Australian Government departments </w:t>
      </w:r>
      <w:r w:rsidR="00D145C2">
        <w:t>came into effect in February 2020</w:t>
      </w:r>
      <w:r w:rsidR="00ED6594">
        <w:t xml:space="preserve">. </w:t>
      </w:r>
      <w:r w:rsidR="00D145C2">
        <w:t>We asked that responses reflect</w:t>
      </w:r>
      <w:r w:rsidR="00ED6594">
        <w:t>ed</w:t>
      </w:r>
      <w:r w:rsidR="00D145C2">
        <w:t xml:space="preserve"> the situation at December 2019 prior to changes taking effect.</w:t>
      </w:r>
    </w:p>
    <w:p w14:paraId="296E7E59" w14:textId="2E8C31EC" w:rsidR="00FF12C7" w:rsidRDefault="00D145C2" w:rsidP="00D145C2">
      <w:pPr>
        <w:pStyle w:val="BodyText"/>
      </w:pPr>
      <w:r>
        <w:t>This appendix</w:t>
      </w:r>
      <w:r w:rsidR="00FF12C7">
        <w:t>:</w:t>
      </w:r>
    </w:p>
    <w:p w14:paraId="06F92551" w14:textId="6FFFCBB8" w:rsidR="00FF12C7" w:rsidRDefault="00FF12C7" w:rsidP="00C96618">
      <w:pPr>
        <w:pStyle w:val="ListBullet"/>
      </w:pPr>
      <w:r>
        <w:t xml:space="preserve">documents </w:t>
      </w:r>
      <w:r w:rsidR="00F15189">
        <w:t>response rates, methods used to analyse data</w:t>
      </w:r>
      <w:r w:rsidR="008168C6">
        <w:t>,</w:t>
      </w:r>
      <w:r w:rsidR="00F15189">
        <w:t xml:space="preserve"> and limitations</w:t>
      </w:r>
      <w:r>
        <w:t xml:space="preserve"> </w:t>
      </w:r>
      <w:r w:rsidR="004D1DD8">
        <w:t>(section B.2)</w:t>
      </w:r>
    </w:p>
    <w:p w14:paraId="5FD7F46C" w14:textId="0B4ECC52" w:rsidR="00FF12C7" w:rsidRDefault="00D145C2" w:rsidP="00C96618">
      <w:pPr>
        <w:pStyle w:val="ListBullet"/>
      </w:pPr>
      <w:r>
        <w:t>summarises agencies’ responses to the</w:t>
      </w:r>
      <w:r w:rsidR="002B5DE1">
        <w:t xml:space="preserve"> questions in the</w:t>
      </w:r>
      <w:r>
        <w:t xml:space="preserve"> information request </w:t>
      </w:r>
      <w:r w:rsidR="004D1DD8">
        <w:t>(section B.3)</w:t>
      </w:r>
    </w:p>
    <w:p w14:paraId="1EDB4CAC" w14:textId="69012686" w:rsidR="002B5DE1" w:rsidRDefault="002B5DE1" w:rsidP="00C96618">
      <w:pPr>
        <w:pStyle w:val="ListBullet"/>
      </w:pPr>
      <w:r>
        <w:t xml:space="preserve">analyses </w:t>
      </w:r>
      <w:r w:rsidR="00D145C2">
        <w:t xml:space="preserve">data collected by the Commission from evaluation reports that agencies provided in </w:t>
      </w:r>
      <w:r>
        <w:t xml:space="preserve">their responses to </w:t>
      </w:r>
      <w:r w:rsidR="00D145C2">
        <w:t>the information request</w:t>
      </w:r>
      <w:r w:rsidR="00FF12C7">
        <w:t xml:space="preserve"> </w:t>
      </w:r>
      <w:r w:rsidR="004D1DD8">
        <w:t>(section B.4)</w:t>
      </w:r>
    </w:p>
    <w:p w14:paraId="3F46123E" w14:textId="6C2FE07B" w:rsidR="00D145C2" w:rsidRDefault="002B5DE1" w:rsidP="00C96618">
      <w:pPr>
        <w:pStyle w:val="ListBullet"/>
      </w:pPr>
      <w:r>
        <w:t>reproduces the questionnaire sent to agencies</w:t>
      </w:r>
      <w:r w:rsidR="004D1DD8">
        <w:t xml:space="preserve"> (section B.5)</w:t>
      </w:r>
      <w:r>
        <w:t>.</w:t>
      </w:r>
    </w:p>
    <w:p w14:paraId="2CABBC82" w14:textId="3BF08195" w:rsidR="00280CD8" w:rsidRDefault="00663F79" w:rsidP="00280CD8">
      <w:pPr>
        <w:pStyle w:val="Heading2"/>
      </w:pPr>
      <w:r>
        <w:lastRenderedPageBreak/>
        <w:t>B.</w:t>
      </w:r>
      <w:r>
        <w:rPr>
          <w:noProof/>
        </w:rPr>
        <w:t>2</w:t>
      </w:r>
      <w:r w:rsidR="00084C4A">
        <w:tab/>
      </w:r>
      <w:r w:rsidR="00CB4F3A">
        <w:t>Methodology</w:t>
      </w:r>
      <w:r w:rsidR="003316EC">
        <w:t xml:space="preserve"> and </w:t>
      </w:r>
      <w:r w:rsidR="00CB4F3A">
        <w:t>data quality</w:t>
      </w:r>
    </w:p>
    <w:p w14:paraId="0AFAC41A" w14:textId="7A2A7F2A" w:rsidR="00160DEA" w:rsidRPr="00160DEA" w:rsidRDefault="00160DEA" w:rsidP="000C4EA3">
      <w:pPr>
        <w:pStyle w:val="Heading3"/>
        <w:spacing w:before="280"/>
      </w:pPr>
      <w:r>
        <w:t>Responses received</w:t>
      </w:r>
    </w:p>
    <w:p w14:paraId="617BF502" w14:textId="2B8C6BB1" w:rsidR="002E22DB" w:rsidRDefault="00F91D50" w:rsidP="00E4193A">
      <w:pPr>
        <w:pStyle w:val="BodyText"/>
      </w:pPr>
      <w:r>
        <w:t>46</w:t>
      </w:r>
      <w:r w:rsidR="008168C6">
        <w:t xml:space="preserve"> </w:t>
      </w:r>
      <w:r w:rsidR="00F96837">
        <w:t>agencies</w:t>
      </w:r>
      <w:r w:rsidR="00ED6594">
        <w:t xml:space="preserve"> (</w:t>
      </w:r>
      <w:r w:rsidR="00F96837">
        <w:t xml:space="preserve">or </w:t>
      </w:r>
      <w:r w:rsidR="00E4193A">
        <w:t>25</w:t>
      </w:r>
      <w:r w:rsidR="00082711">
        <w:t> per </w:t>
      </w:r>
      <w:r w:rsidR="00E4193A">
        <w:t>cent</w:t>
      </w:r>
      <w:r w:rsidR="00F96837">
        <w:t xml:space="preserve"> of </w:t>
      </w:r>
      <w:r w:rsidR="00ED6594">
        <w:t xml:space="preserve">agencies) </w:t>
      </w:r>
      <w:r w:rsidR="000F3FFD">
        <w:t xml:space="preserve">responded </w:t>
      </w:r>
      <w:r w:rsidR="00ED6594">
        <w:t xml:space="preserve">to the information request </w:t>
      </w:r>
      <w:r w:rsidR="00C92E02">
        <w:t>(table B.1)</w:t>
      </w:r>
      <w:r w:rsidR="008168C6">
        <w:rPr>
          <w:rStyle w:val="FootnoteReference"/>
        </w:rPr>
        <w:footnoteReference w:id="3"/>
      </w:r>
      <w:r w:rsidR="00E4193A">
        <w:t xml:space="preserve">. </w:t>
      </w:r>
    </w:p>
    <w:p w14:paraId="0C3B088D" w14:textId="0EECA9EA" w:rsidR="00E4193A" w:rsidRDefault="00E4193A" w:rsidP="00477838">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4193A" w14:paraId="21C0C0FF" w14:textId="77777777" w:rsidTr="00E64CE9">
        <w:trPr>
          <w:tblHeader/>
        </w:trPr>
        <w:tc>
          <w:tcPr>
            <w:tcW w:w="5000" w:type="pct"/>
            <w:shd w:val="clear" w:color="auto" w:fill="auto"/>
          </w:tcPr>
          <w:p w14:paraId="4FC3B342" w14:textId="77464EAE" w:rsidR="00E4193A" w:rsidRPr="00784A05" w:rsidRDefault="00E4193A" w:rsidP="0037282A">
            <w:pPr>
              <w:pStyle w:val="TableTitle"/>
            </w:pPr>
            <w:bookmarkStart w:id="4" w:name="_Ref39239987"/>
            <w:bookmarkStart w:id="5" w:name="_Ref39239944"/>
            <w:r>
              <w:rPr>
                <w:b w:val="0"/>
              </w:rPr>
              <w:t xml:space="preserve">Table </w:t>
            </w:r>
            <w:r w:rsidR="00663F79">
              <w:rPr>
                <w:b w:val="0"/>
              </w:rPr>
              <w:t>B.</w:t>
            </w:r>
            <w:r w:rsidR="00663F79">
              <w:rPr>
                <w:b w:val="0"/>
                <w:noProof/>
              </w:rPr>
              <w:t>1</w:t>
            </w:r>
            <w:bookmarkEnd w:id="4"/>
            <w:r>
              <w:tab/>
              <w:t xml:space="preserve">Australian Government agencies </w:t>
            </w:r>
            <w:r w:rsidR="0037282A">
              <w:t xml:space="preserve">that responded </w:t>
            </w:r>
            <w:r>
              <w:t xml:space="preserve">to </w:t>
            </w:r>
            <w:r w:rsidR="0037282A">
              <w:t xml:space="preserve">the </w:t>
            </w:r>
            <w:r>
              <w:t>information request</w:t>
            </w:r>
            <w:bookmarkEnd w:id="5"/>
          </w:p>
        </w:tc>
      </w:tr>
      <w:tr w:rsidR="00E4193A" w14:paraId="72DF6902" w14:textId="77777777" w:rsidTr="00E64CE9">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4252"/>
              <w:gridCol w:w="4253"/>
            </w:tblGrid>
            <w:tr w:rsidR="008E6C7E" w14:paraId="5F6A9D1C" w14:textId="77777777" w:rsidTr="000C4EA3">
              <w:trPr>
                <w:tblHeader/>
              </w:trPr>
              <w:tc>
                <w:tcPr>
                  <w:tcW w:w="2500" w:type="pct"/>
                  <w:tcBorders>
                    <w:top w:val="single" w:sz="6" w:space="0" w:color="BFBFBF"/>
                    <w:bottom w:val="single" w:sz="6" w:space="0" w:color="BFBFBF"/>
                  </w:tcBorders>
                </w:tcPr>
                <w:p w14:paraId="087B764C" w14:textId="614BF33C" w:rsidR="008E6C7E" w:rsidRDefault="008E6C7E" w:rsidP="00280CD8">
                  <w:pPr>
                    <w:pStyle w:val="TableColumnHeading"/>
                    <w:jc w:val="left"/>
                  </w:pPr>
                  <w:r>
                    <w:t>Departments</w:t>
                  </w:r>
                </w:p>
              </w:tc>
              <w:tc>
                <w:tcPr>
                  <w:tcW w:w="2500" w:type="pct"/>
                  <w:tcBorders>
                    <w:top w:val="single" w:sz="6" w:space="0" w:color="BFBFBF"/>
                    <w:bottom w:val="single" w:sz="6" w:space="0" w:color="BFBFBF"/>
                  </w:tcBorders>
                </w:tcPr>
                <w:p w14:paraId="0375F5FD" w14:textId="77777777" w:rsidR="008E6C7E" w:rsidRDefault="008E6C7E" w:rsidP="00280CD8">
                  <w:pPr>
                    <w:pStyle w:val="TableColumnHeading"/>
                    <w:jc w:val="left"/>
                  </w:pPr>
                </w:p>
              </w:tc>
            </w:tr>
            <w:tr w:rsidR="008E6C7E" w14:paraId="00F475CB" w14:textId="0485AE33" w:rsidTr="000C4EA3">
              <w:tc>
                <w:tcPr>
                  <w:tcW w:w="2500" w:type="pct"/>
                  <w:tcBorders>
                    <w:top w:val="single" w:sz="6" w:space="0" w:color="BFBFBF"/>
                  </w:tcBorders>
                </w:tcPr>
                <w:p w14:paraId="73F8BF3A" w14:textId="77777777" w:rsidR="008E6C7E" w:rsidRDefault="008E6C7E" w:rsidP="00C92E02">
                  <w:pPr>
                    <w:pStyle w:val="TableBodyText"/>
                    <w:jc w:val="left"/>
                  </w:pPr>
                  <w:r>
                    <w:t xml:space="preserve">Department of Agriculture </w:t>
                  </w:r>
                </w:p>
                <w:p w14:paraId="28CCFC72" w14:textId="77777777" w:rsidR="008E6C7E" w:rsidRDefault="008E6C7E" w:rsidP="00C92E02">
                  <w:pPr>
                    <w:pStyle w:val="TableBodyText"/>
                    <w:jc w:val="left"/>
                  </w:pPr>
                  <w:r>
                    <w:t>Department of Communications and the Arts</w:t>
                  </w:r>
                </w:p>
                <w:p w14:paraId="5AFD7C4D" w14:textId="77777777" w:rsidR="008E6C7E" w:rsidRDefault="008E6C7E" w:rsidP="00C92E02">
                  <w:pPr>
                    <w:pStyle w:val="TableBodyText"/>
                    <w:jc w:val="left"/>
                  </w:pPr>
                  <w:r>
                    <w:t>Department of Defence</w:t>
                  </w:r>
                </w:p>
                <w:p w14:paraId="49967C79" w14:textId="77777777" w:rsidR="008E6C7E" w:rsidRDefault="008E6C7E" w:rsidP="00C92E02">
                  <w:pPr>
                    <w:pStyle w:val="TableBodyText"/>
                    <w:jc w:val="left"/>
                  </w:pPr>
                  <w:r>
                    <w:t xml:space="preserve">Department of Education </w:t>
                  </w:r>
                </w:p>
                <w:p w14:paraId="2D321A61" w14:textId="57CD69EB" w:rsidR="008E6C7E" w:rsidRDefault="008E6C7E" w:rsidP="00C92E02">
                  <w:pPr>
                    <w:pStyle w:val="TableBodyText"/>
                    <w:jc w:val="left"/>
                  </w:pPr>
                  <w:r>
                    <w:t>Department of Employment, Skills and Small and Family Business</w:t>
                  </w:r>
                </w:p>
                <w:p w14:paraId="4CF9D34A" w14:textId="2BBACE3F" w:rsidR="008E6C7E" w:rsidRDefault="008E6C7E" w:rsidP="00C92E02">
                  <w:pPr>
                    <w:pStyle w:val="TableBodyText"/>
                    <w:jc w:val="left"/>
                  </w:pPr>
                  <w:r>
                    <w:t xml:space="preserve">Department of </w:t>
                  </w:r>
                  <w:r w:rsidR="00F91D50">
                    <w:t xml:space="preserve">the </w:t>
                  </w:r>
                  <w:r>
                    <w:t>Environment and Energy</w:t>
                  </w:r>
                </w:p>
                <w:p w14:paraId="31DCDC19" w14:textId="31E768AB" w:rsidR="005A712F" w:rsidRDefault="005A712F" w:rsidP="00C92E02">
                  <w:pPr>
                    <w:pStyle w:val="TableBodyText"/>
                    <w:jc w:val="left"/>
                  </w:pPr>
                  <w:r>
                    <w:t xml:space="preserve">Department of Finance </w:t>
                  </w:r>
                </w:p>
              </w:tc>
              <w:tc>
                <w:tcPr>
                  <w:tcW w:w="2500" w:type="pct"/>
                  <w:tcBorders>
                    <w:top w:val="single" w:sz="6" w:space="0" w:color="BFBFBF"/>
                  </w:tcBorders>
                </w:tcPr>
                <w:p w14:paraId="3FE13062" w14:textId="0C8B6BCE" w:rsidR="008E6C7E" w:rsidRDefault="008E6C7E" w:rsidP="00C92E02">
                  <w:pPr>
                    <w:pStyle w:val="TableBodyText"/>
                    <w:jc w:val="left"/>
                  </w:pPr>
                  <w:r>
                    <w:t>Department of Health</w:t>
                  </w:r>
                </w:p>
                <w:p w14:paraId="3D0A04E8" w14:textId="77777777" w:rsidR="008E6C7E" w:rsidRDefault="008E6C7E" w:rsidP="00C92E02">
                  <w:pPr>
                    <w:pStyle w:val="TableBodyText"/>
                    <w:jc w:val="left"/>
                  </w:pPr>
                  <w:r>
                    <w:t>Department of Home Affairs</w:t>
                  </w:r>
                </w:p>
                <w:p w14:paraId="446B01F0" w14:textId="77777777" w:rsidR="008E6C7E" w:rsidRDefault="008E6C7E" w:rsidP="00C92E02">
                  <w:pPr>
                    <w:pStyle w:val="TableBodyText"/>
                    <w:jc w:val="left"/>
                  </w:pPr>
                  <w:r>
                    <w:t>Department of Infrastructure, Transport, Cities and Regional Development</w:t>
                  </w:r>
                </w:p>
                <w:p w14:paraId="58361CDE" w14:textId="77777777" w:rsidR="008E6C7E" w:rsidRDefault="008E6C7E" w:rsidP="00C92E02">
                  <w:pPr>
                    <w:pStyle w:val="TableBodyText"/>
                    <w:jc w:val="left"/>
                  </w:pPr>
                  <w:r>
                    <w:t>Department of Social Services</w:t>
                  </w:r>
                </w:p>
                <w:p w14:paraId="2EFE51D5" w14:textId="77777777" w:rsidR="008E6C7E" w:rsidRDefault="008E6C7E" w:rsidP="00C92E02">
                  <w:pPr>
                    <w:pStyle w:val="TableBodyText"/>
                    <w:jc w:val="left"/>
                  </w:pPr>
                  <w:r>
                    <w:t>Department of the Prime Minister and Cabinet</w:t>
                  </w:r>
                </w:p>
                <w:p w14:paraId="17787EF2" w14:textId="35C2D3EF" w:rsidR="008E6C7E" w:rsidRPr="007F2FEF" w:rsidRDefault="008E6C7E" w:rsidP="00C92E02">
                  <w:pPr>
                    <w:pStyle w:val="TableBodyText"/>
                    <w:jc w:val="left"/>
                  </w:pPr>
                  <w:r>
                    <w:t>Department of the Treasury</w:t>
                  </w:r>
                </w:p>
              </w:tc>
            </w:tr>
            <w:tr w:rsidR="008E6C7E" w14:paraId="71A87B70" w14:textId="77777777" w:rsidTr="000C4EA3">
              <w:trPr>
                <w:tblHeader/>
              </w:trPr>
              <w:tc>
                <w:tcPr>
                  <w:tcW w:w="2500" w:type="pct"/>
                  <w:tcBorders>
                    <w:top w:val="single" w:sz="6" w:space="0" w:color="BFBFBF"/>
                    <w:bottom w:val="single" w:sz="6" w:space="0" w:color="BFBFBF"/>
                  </w:tcBorders>
                </w:tcPr>
                <w:p w14:paraId="65FE4DAA" w14:textId="6DC4B93C" w:rsidR="008E6C7E" w:rsidRDefault="008E6C7E" w:rsidP="00A0447C">
                  <w:pPr>
                    <w:pStyle w:val="TableColumnHeading"/>
                    <w:jc w:val="left"/>
                  </w:pPr>
                  <w:r>
                    <w:t>Other agencies</w:t>
                  </w:r>
                </w:p>
              </w:tc>
              <w:tc>
                <w:tcPr>
                  <w:tcW w:w="2500" w:type="pct"/>
                  <w:tcBorders>
                    <w:top w:val="single" w:sz="6" w:space="0" w:color="BFBFBF"/>
                    <w:bottom w:val="single" w:sz="6" w:space="0" w:color="BFBFBF"/>
                  </w:tcBorders>
                </w:tcPr>
                <w:p w14:paraId="67F65F07" w14:textId="77777777" w:rsidR="008E6C7E" w:rsidRDefault="008E6C7E" w:rsidP="00A0447C">
                  <w:pPr>
                    <w:pStyle w:val="TableColumnHeading"/>
                    <w:jc w:val="left"/>
                  </w:pPr>
                </w:p>
              </w:tc>
            </w:tr>
            <w:tr w:rsidR="008E6C7E" w14:paraId="5C4C9E09" w14:textId="7A60D0DC" w:rsidTr="000C4EA3">
              <w:tc>
                <w:tcPr>
                  <w:tcW w:w="2500" w:type="pct"/>
                  <w:tcBorders>
                    <w:top w:val="single" w:sz="6" w:space="0" w:color="BFBFBF"/>
                    <w:bottom w:val="single" w:sz="6" w:space="0" w:color="BFBFBF"/>
                  </w:tcBorders>
                </w:tcPr>
                <w:p w14:paraId="52D72E82" w14:textId="77777777" w:rsidR="008E6C7E" w:rsidRDefault="008E6C7E" w:rsidP="00C92E02">
                  <w:pPr>
                    <w:pStyle w:val="TableBodyText"/>
                    <w:jc w:val="left"/>
                  </w:pPr>
                  <w:proofErr w:type="spellStart"/>
                  <w:r>
                    <w:t>AgriFutures</w:t>
                  </w:r>
                  <w:proofErr w:type="spellEnd"/>
                  <w:r>
                    <w:t xml:space="preserve"> Australia</w:t>
                  </w:r>
                </w:p>
                <w:p w14:paraId="24200453" w14:textId="77777777" w:rsidR="008E6C7E" w:rsidRDefault="008E6C7E" w:rsidP="00C92E02">
                  <w:pPr>
                    <w:pStyle w:val="TableBodyText"/>
                    <w:jc w:val="left"/>
                  </w:pPr>
                  <w:r>
                    <w:t>Army Relief Trust Fund</w:t>
                  </w:r>
                </w:p>
                <w:p w14:paraId="7B52A87C" w14:textId="77777777" w:rsidR="008E6C7E" w:rsidRDefault="008E6C7E" w:rsidP="00C92E02">
                  <w:pPr>
                    <w:pStyle w:val="TableBodyText"/>
                    <w:jc w:val="left"/>
                  </w:pPr>
                  <w:r>
                    <w:t>Australia Council for the Arts</w:t>
                  </w:r>
                </w:p>
                <w:p w14:paraId="2D169010" w14:textId="77777777" w:rsidR="008E6C7E" w:rsidRDefault="008E6C7E" w:rsidP="00C92E02">
                  <w:pPr>
                    <w:pStyle w:val="TableBodyText"/>
                    <w:jc w:val="left"/>
                  </w:pPr>
                  <w:r>
                    <w:t>Australian Curriculum, Assessment and Reporting Authority</w:t>
                  </w:r>
                </w:p>
                <w:p w14:paraId="55A188C2" w14:textId="77777777" w:rsidR="008E6C7E" w:rsidRDefault="008E6C7E" w:rsidP="00C92E02">
                  <w:pPr>
                    <w:pStyle w:val="TableBodyText"/>
                    <w:jc w:val="left"/>
                  </w:pPr>
                  <w:r>
                    <w:t>Australian Electoral Commission</w:t>
                  </w:r>
                </w:p>
                <w:p w14:paraId="3108573D" w14:textId="77777777" w:rsidR="008E6C7E" w:rsidRDefault="008E6C7E" w:rsidP="00C92E02">
                  <w:pPr>
                    <w:pStyle w:val="TableBodyText"/>
                    <w:jc w:val="left"/>
                  </w:pPr>
                  <w:r>
                    <w:t>Australian Federal Police</w:t>
                  </w:r>
                </w:p>
                <w:p w14:paraId="2807940E" w14:textId="77777777" w:rsidR="008E6C7E" w:rsidRDefault="008E6C7E" w:rsidP="00C92E02">
                  <w:pPr>
                    <w:pStyle w:val="TableBodyText"/>
                    <w:jc w:val="left"/>
                  </w:pPr>
                  <w:r>
                    <w:t>Australian Naval Infrastructure Pty Ltd</w:t>
                  </w:r>
                </w:p>
                <w:p w14:paraId="45C7AF35" w14:textId="77777777" w:rsidR="008E6C7E" w:rsidRDefault="008E6C7E" w:rsidP="00C92E02">
                  <w:pPr>
                    <w:pStyle w:val="TableBodyText"/>
                    <w:jc w:val="left"/>
                  </w:pPr>
                  <w:r>
                    <w:t>Australian Pesticides &amp; Veterinary Medicines Authority</w:t>
                  </w:r>
                </w:p>
                <w:p w14:paraId="18996118" w14:textId="77777777" w:rsidR="008E6C7E" w:rsidRDefault="008E6C7E" w:rsidP="00C92E02">
                  <w:pPr>
                    <w:pStyle w:val="TableBodyText"/>
                    <w:jc w:val="left"/>
                  </w:pPr>
                  <w:r>
                    <w:t>Australian Renewable Energy Agency</w:t>
                  </w:r>
                </w:p>
                <w:p w14:paraId="4F2E8B38" w14:textId="77777777" w:rsidR="008E6C7E" w:rsidRDefault="008E6C7E" w:rsidP="00C92E02">
                  <w:pPr>
                    <w:pStyle w:val="TableBodyText"/>
                    <w:jc w:val="left"/>
                  </w:pPr>
                  <w:r>
                    <w:t>Australian Research Council</w:t>
                  </w:r>
                </w:p>
                <w:p w14:paraId="479FB158" w14:textId="57B4F379" w:rsidR="008E6C7E" w:rsidRDefault="008E6C7E" w:rsidP="00C92E02">
                  <w:pPr>
                    <w:pStyle w:val="TableBodyText"/>
                    <w:jc w:val="left"/>
                  </w:pPr>
                  <w:r>
                    <w:t xml:space="preserve">Australian Sports Commission </w:t>
                  </w:r>
                </w:p>
                <w:p w14:paraId="54635A2E" w14:textId="77777777" w:rsidR="008E6C7E" w:rsidRDefault="008E6C7E" w:rsidP="00C92E02">
                  <w:pPr>
                    <w:pStyle w:val="TableBodyText"/>
                    <w:jc w:val="left"/>
                  </w:pPr>
                  <w:r>
                    <w:t>Australian Taxation Office</w:t>
                  </w:r>
                </w:p>
                <w:p w14:paraId="02876F0E" w14:textId="77777777" w:rsidR="008E6C7E" w:rsidRDefault="008E6C7E" w:rsidP="00C92E02">
                  <w:pPr>
                    <w:pStyle w:val="TableBodyText"/>
                    <w:jc w:val="left"/>
                  </w:pPr>
                  <w:r>
                    <w:t>Australian Trade and Investment Commission</w:t>
                  </w:r>
                </w:p>
                <w:p w14:paraId="20BC257C" w14:textId="77777777" w:rsidR="008E6C7E" w:rsidRDefault="008E6C7E" w:rsidP="00C92E02">
                  <w:pPr>
                    <w:pStyle w:val="TableBodyText"/>
                    <w:jc w:val="left"/>
                  </w:pPr>
                  <w:r>
                    <w:t>Australian Transport Safety Bureau</w:t>
                  </w:r>
                </w:p>
                <w:p w14:paraId="6CF6BEC4" w14:textId="77777777" w:rsidR="008E6C7E" w:rsidRDefault="008E6C7E" w:rsidP="00C92E02">
                  <w:pPr>
                    <w:pStyle w:val="TableBodyText"/>
                    <w:jc w:val="left"/>
                  </w:pPr>
                  <w:r>
                    <w:t xml:space="preserve">Bureau of Meteorology </w:t>
                  </w:r>
                </w:p>
                <w:p w14:paraId="2E03A138" w14:textId="4259D36D" w:rsidR="008E6C7E" w:rsidRDefault="008E6C7E" w:rsidP="00C92E02">
                  <w:pPr>
                    <w:pStyle w:val="TableBodyText"/>
                    <w:jc w:val="left"/>
                  </w:pPr>
                  <w:r>
                    <w:t>Coal Mining Industry (Long Service Leave Funding) Corporation</w:t>
                  </w:r>
                </w:p>
              </w:tc>
              <w:tc>
                <w:tcPr>
                  <w:tcW w:w="2500" w:type="pct"/>
                  <w:tcBorders>
                    <w:top w:val="single" w:sz="6" w:space="0" w:color="BFBFBF"/>
                    <w:bottom w:val="single" w:sz="6" w:space="0" w:color="BFBFBF"/>
                  </w:tcBorders>
                </w:tcPr>
                <w:p w14:paraId="09CED120" w14:textId="77777777" w:rsidR="008E6C7E" w:rsidRDefault="008E6C7E" w:rsidP="00C92E02">
                  <w:pPr>
                    <w:pStyle w:val="TableBodyText"/>
                    <w:jc w:val="left"/>
                  </w:pPr>
                  <w:proofErr w:type="spellStart"/>
                  <w:r>
                    <w:t>Comcare</w:t>
                  </w:r>
                  <w:proofErr w:type="spellEnd"/>
                </w:p>
                <w:p w14:paraId="02BE0C64" w14:textId="77777777" w:rsidR="008E6C7E" w:rsidRDefault="008E6C7E" w:rsidP="00C92E02">
                  <w:pPr>
                    <w:pStyle w:val="TableBodyText"/>
                    <w:jc w:val="left"/>
                  </w:pPr>
                  <w:r>
                    <w:t xml:space="preserve">Food Standards Australia New Zealand </w:t>
                  </w:r>
                </w:p>
                <w:p w14:paraId="4FEE12C6" w14:textId="77777777" w:rsidR="008E6C7E" w:rsidRDefault="008E6C7E" w:rsidP="00C92E02">
                  <w:pPr>
                    <w:pStyle w:val="TableBodyText"/>
                    <w:jc w:val="left"/>
                  </w:pPr>
                  <w:r>
                    <w:t>Future Fund Management Agency</w:t>
                  </w:r>
                </w:p>
                <w:p w14:paraId="7B53037B" w14:textId="77777777" w:rsidR="008E6C7E" w:rsidRDefault="008E6C7E" w:rsidP="00C92E02">
                  <w:pPr>
                    <w:pStyle w:val="TableBodyText"/>
                    <w:jc w:val="left"/>
                  </w:pPr>
                  <w:r>
                    <w:t>Great Barrier Reef Marine Park Authority</w:t>
                  </w:r>
                </w:p>
                <w:p w14:paraId="3AB97674" w14:textId="77777777" w:rsidR="008E6C7E" w:rsidRDefault="008E6C7E" w:rsidP="00C92E02">
                  <w:pPr>
                    <w:pStyle w:val="TableBodyText"/>
                    <w:jc w:val="left"/>
                  </w:pPr>
                  <w:r>
                    <w:t>Infrastructure and Project Financing Agency</w:t>
                  </w:r>
                </w:p>
                <w:p w14:paraId="780201DA" w14:textId="1FA43FD2" w:rsidR="008E6C7E" w:rsidRDefault="008E6C7E" w:rsidP="00C92E02">
                  <w:pPr>
                    <w:pStyle w:val="TableBodyText"/>
                    <w:jc w:val="left"/>
                  </w:pPr>
                  <w:r>
                    <w:t>Inspector</w:t>
                  </w:r>
                  <w:r w:rsidR="007334CC">
                    <w:noBreakHyphen/>
                  </w:r>
                  <w:r>
                    <w:t>General of Taxation and Taxation Ombudsman</w:t>
                  </w:r>
                </w:p>
                <w:p w14:paraId="000DED81" w14:textId="77777777" w:rsidR="008E6C7E" w:rsidRDefault="008E6C7E" w:rsidP="00C92E02">
                  <w:pPr>
                    <w:pStyle w:val="TableBodyText"/>
                    <w:jc w:val="left"/>
                  </w:pPr>
                  <w:r>
                    <w:t>IP Australia</w:t>
                  </w:r>
                </w:p>
                <w:p w14:paraId="315D1128" w14:textId="2806F93A" w:rsidR="008E6C7E" w:rsidRDefault="008E6C7E" w:rsidP="00C92E02">
                  <w:pPr>
                    <w:pStyle w:val="TableBodyText"/>
                    <w:jc w:val="left"/>
                  </w:pPr>
                  <w:r>
                    <w:t>Murray</w:t>
                  </w:r>
                  <w:r w:rsidR="007334CC">
                    <w:noBreakHyphen/>
                  </w:r>
                  <w:r>
                    <w:t>Darling Basin Authority</w:t>
                  </w:r>
                </w:p>
                <w:p w14:paraId="5A67F436" w14:textId="77777777" w:rsidR="008E6C7E" w:rsidRDefault="008E6C7E" w:rsidP="00C92E02">
                  <w:pPr>
                    <w:pStyle w:val="TableBodyText"/>
                    <w:jc w:val="left"/>
                  </w:pPr>
                  <w:r>
                    <w:t>National Archives of Australia</w:t>
                  </w:r>
                </w:p>
                <w:p w14:paraId="6110AA6F" w14:textId="77777777" w:rsidR="008E6C7E" w:rsidRDefault="008E6C7E" w:rsidP="00C92E02">
                  <w:pPr>
                    <w:pStyle w:val="TableBodyText"/>
                    <w:jc w:val="left"/>
                  </w:pPr>
                  <w:r>
                    <w:t>National Indigenous Australians Agency</w:t>
                  </w:r>
                </w:p>
                <w:p w14:paraId="576756F7" w14:textId="77777777" w:rsidR="008E6C7E" w:rsidRDefault="008E6C7E" w:rsidP="00C92E02">
                  <w:pPr>
                    <w:pStyle w:val="TableBodyText"/>
                    <w:jc w:val="left"/>
                  </w:pPr>
                  <w:r>
                    <w:t>National Transport Commission</w:t>
                  </w:r>
                </w:p>
                <w:p w14:paraId="32801820" w14:textId="77777777" w:rsidR="008E6C7E" w:rsidRDefault="008E6C7E" w:rsidP="00C92E02">
                  <w:pPr>
                    <w:pStyle w:val="TableBodyText"/>
                    <w:jc w:val="left"/>
                  </w:pPr>
                  <w:r>
                    <w:t>NDIS Quality and Safeguards Commission</w:t>
                  </w:r>
                </w:p>
                <w:p w14:paraId="772A47A8" w14:textId="77777777" w:rsidR="008E6C7E" w:rsidRDefault="008E6C7E" w:rsidP="00C92E02">
                  <w:pPr>
                    <w:pStyle w:val="TableBodyText"/>
                    <w:jc w:val="left"/>
                  </w:pPr>
                  <w:r>
                    <w:t>Office of the Australian Information Commissioner</w:t>
                  </w:r>
                </w:p>
                <w:p w14:paraId="2C0BF58A" w14:textId="77777777" w:rsidR="008E6C7E" w:rsidRDefault="008E6C7E" w:rsidP="00C92E02">
                  <w:pPr>
                    <w:pStyle w:val="TableBodyText"/>
                    <w:jc w:val="left"/>
                  </w:pPr>
                  <w:r>
                    <w:t>Organ and Tissue Authority</w:t>
                  </w:r>
                </w:p>
                <w:p w14:paraId="61D76C33" w14:textId="77777777" w:rsidR="008E6C7E" w:rsidRDefault="008E6C7E" w:rsidP="00C92E02">
                  <w:pPr>
                    <w:pStyle w:val="TableBodyText"/>
                    <w:jc w:val="left"/>
                  </w:pPr>
                  <w:r>
                    <w:t xml:space="preserve">Outback Stores </w:t>
                  </w:r>
                </w:p>
                <w:p w14:paraId="205EBBCB" w14:textId="77777777" w:rsidR="008E6C7E" w:rsidRDefault="008E6C7E" w:rsidP="00C92E02">
                  <w:pPr>
                    <w:pStyle w:val="TableBodyText"/>
                    <w:jc w:val="left"/>
                  </w:pPr>
                  <w:r>
                    <w:t>Safe Work Australia</w:t>
                  </w:r>
                </w:p>
                <w:p w14:paraId="6F398B58" w14:textId="6D57175C" w:rsidR="008E6C7E" w:rsidRPr="00595110" w:rsidRDefault="008E6C7E" w:rsidP="00C92E02">
                  <w:pPr>
                    <w:pStyle w:val="TableBodyText"/>
                    <w:jc w:val="left"/>
                  </w:pPr>
                  <w:r>
                    <w:t>Screen Australia</w:t>
                  </w:r>
                </w:p>
              </w:tc>
            </w:tr>
          </w:tbl>
          <w:p w14:paraId="6063E1EF" w14:textId="77777777" w:rsidR="00E4193A" w:rsidRDefault="00E4193A" w:rsidP="00477838">
            <w:pPr>
              <w:pStyle w:val="Box"/>
            </w:pPr>
          </w:p>
        </w:tc>
      </w:tr>
      <w:tr w:rsidR="00E4193A" w14:paraId="7CFF5AFF" w14:textId="77777777" w:rsidTr="003C24D7">
        <w:tc>
          <w:tcPr>
            <w:tcW w:w="5000" w:type="pct"/>
            <w:tcBorders>
              <w:bottom w:val="nil"/>
            </w:tcBorders>
            <w:shd w:val="clear" w:color="auto" w:fill="auto"/>
          </w:tcPr>
          <w:p w14:paraId="4202B5A5" w14:textId="1FDEEC02" w:rsidR="00E4193A" w:rsidRDefault="00E4193A" w:rsidP="00477838">
            <w:pPr>
              <w:pStyle w:val="Source"/>
            </w:pPr>
            <w:r>
              <w:rPr>
                <w:i/>
              </w:rPr>
              <w:t>Source</w:t>
            </w:r>
            <w:r w:rsidRPr="00167F06">
              <w:t xml:space="preserve">: </w:t>
            </w:r>
            <w:r>
              <w:t>Productivity Commission Indigenous Evaluati</w:t>
            </w:r>
            <w:r w:rsidR="00826581">
              <w:t>on Strategy information request</w:t>
            </w:r>
            <w:r w:rsidR="008168C6">
              <w:t>.</w:t>
            </w:r>
          </w:p>
        </w:tc>
      </w:tr>
      <w:tr w:rsidR="00E4193A" w14:paraId="65F21AE7" w14:textId="77777777" w:rsidTr="003C24D7">
        <w:tc>
          <w:tcPr>
            <w:tcW w:w="5000" w:type="pct"/>
            <w:tcBorders>
              <w:top w:val="nil"/>
              <w:bottom w:val="single" w:sz="6" w:space="0" w:color="2493D1"/>
            </w:tcBorders>
            <w:shd w:val="clear" w:color="auto" w:fill="auto"/>
          </w:tcPr>
          <w:p w14:paraId="6B52E397" w14:textId="77777777" w:rsidR="00E4193A" w:rsidRDefault="00E4193A" w:rsidP="00477838">
            <w:pPr>
              <w:pStyle w:val="Box"/>
              <w:spacing w:before="0" w:line="120" w:lineRule="exact"/>
            </w:pPr>
          </w:p>
        </w:tc>
      </w:tr>
      <w:tr w:rsidR="00E4193A" w:rsidRPr="000863A5" w14:paraId="39541B5E" w14:textId="77777777" w:rsidTr="003C24D7">
        <w:tc>
          <w:tcPr>
            <w:tcW w:w="5000" w:type="pct"/>
            <w:tcBorders>
              <w:top w:val="single" w:sz="6" w:space="0" w:color="2493D1"/>
              <w:bottom w:val="nil"/>
            </w:tcBorders>
          </w:tcPr>
          <w:p w14:paraId="13FF0449" w14:textId="283F388C" w:rsidR="00E4193A" w:rsidRPr="00626D32" w:rsidRDefault="00E4193A" w:rsidP="00477838">
            <w:pPr>
              <w:pStyle w:val="BoxSpaceBelow"/>
            </w:pPr>
          </w:p>
        </w:tc>
      </w:tr>
    </w:tbl>
    <w:p w14:paraId="3BE59102" w14:textId="4D733C8E" w:rsidR="00C4080F" w:rsidRDefault="005A712F">
      <w:pPr>
        <w:pStyle w:val="BodyText"/>
      </w:pPr>
      <w:r>
        <w:t>The Commission</w:t>
      </w:r>
      <w:r w:rsidR="00E771A0">
        <w:t xml:space="preserve"> received </w:t>
      </w:r>
      <w:r w:rsidR="00905990">
        <w:t>response</w:t>
      </w:r>
      <w:r w:rsidR="00E771A0">
        <w:t xml:space="preserve">s </w:t>
      </w:r>
      <w:r w:rsidR="00905990">
        <w:t xml:space="preserve">from 65 per cent of departments, or 76 per cent </w:t>
      </w:r>
      <w:r w:rsidR="00E771A0">
        <w:t xml:space="preserve">when </w:t>
      </w:r>
      <w:r w:rsidR="00905990">
        <w:t>parliamentary departments</w:t>
      </w:r>
      <w:r w:rsidR="00E771A0">
        <w:t xml:space="preserve"> were excluded</w:t>
      </w:r>
      <w:r w:rsidR="00905990">
        <w:rPr>
          <w:rStyle w:val="FootnoteReference"/>
        </w:rPr>
        <w:footnoteReference w:id="4"/>
      </w:r>
      <w:r w:rsidR="00905990">
        <w:t xml:space="preserve">. </w:t>
      </w:r>
      <w:r w:rsidR="003871F8">
        <w:t xml:space="preserve">The </w:t>
      </w:r>
      <w:r w:rsidR="00905990">
        <w:t>non</w:t>
      </w:r>
      <w:r w:rsidR="007334CC">
        <w:noBreakHyphen/>
      </w:r>
      <w:r w:rsidR="00905990">
        <w:t xml:space="preserve">parliamentary </w:t>
      </w:r>
      <w:r w:rsidR="003871F8">
        <w:t xml:space="preserve">departments from which </w:t>
      </w:r>
      <w:r w:rsidR="003871F8">
        <w:lastRenderedPageBreak/>
        <w:t xml:space="preserve">a response was not received </w:t>
      </w:r>
      <w:r w:rsidR="00905990">
        <w:t>were</w:t>
      </w:r>
      <w:r w:rsidR="003871F8">
        <w:t xml:space="preserve"> the Attorney</w:t>
      </w:r>
      <w:r w:rsidR="00834547">
        <w:noBreakHyphen/>
      </w:r>
      <w:r w:rsidR="003871F8">
        <w:t>General’s Department, Department of Foreign Affairs and Trade, the former Department of Industry, Innovation and Science and the Department of Veterans Affairs.</w:t>
      </w:r>
      <w:r w:rsidR="00C4080F">
        <w:t xml:space="preserve"> Of these, </w:t>
      </w:r>
      <w:r w:rsidR="00834547">
        <w:t xml:space="preserve">the Department of Foreign Affairs and Trade and the Department of Industry, Innovation and Science </w:t>
      </w:r>
      <w:r w:rsidR="00C4080F">
        <w:t>have well</w:t>
      </w:r>
      <w:r w:rsidR="007334CC">
        <w:noBreakHyphen/>
      </w:r>
      <w:r w:rsidR="00C4080F">
        <w:t>established evaluation policies and practices</w:t>
      </w:r>
      <w:r w:rsidR="00E771A0">
        <w:t xml:space="preserve"> (</w:t>
      </w:r>
      <w:r w:rsidR="00C4080F" w:rsidRPr="006A4BCF">
        <w:t>chapters</w:t>
      </w:r>
      <w:r w:rsidR="00834547">
        <w:t> </w:t>
      </w:r>
      <w:r w:rsidR="006C1E9B" w:rsidRPr="006A4BCF">
        <w:t>2</w:t>
      </w:r>
      <w:r w:rsidR="00C4080F" w:rsidRPr="006A4BCF">
        <w:t>, 6 and 7</w:t>
      </w:r>
      <w:r w:rsidR="00E771A0">
        <w:t>)</w:t>
      </w:r>
      <w:r w:rsidR="00C4080F" w:rsidRPr="006A4BCF">
        <w:t>.</w:t>
      </w:r>
      <w:r w:rsidR="00010F7E">
        <w:t xml:space="preserve"> </w:t>
      </w:r>
    </w:p>
    <w:p w14:paraId="18C875F9" w14:textId="313B1D94" w:rsidR="00FD4880" w:rsidRDefault="00905990">
      <w:pPr>
        <w:pStyle w:val="BodyText"/>
      </w:pPr>
      <w:r>
        <w:t>The response rate from other agencies was 20 per cent.</w:t>
      </w:r>
      <w:r w:rsidR="00422B78">
        <w:t xml:space="preserve"> </w:t>
      </w:r>
      <w:r w:rsidR="00FA371D">
        <w:t xml:space="preserve">In relative terms, agencies from the agriculture, education, environment, finance and infrastructure portfolios were more likely to respond to the information request, while those from the communication, defence, treasury </w:t>
      </w:r>
      <w:r w:rsidR="00D6544A">
        <w:t xml:space="preserve">and prime minister and cabinet </w:t>
      </w:r>
      <w:r w:rsidR="00FA371D">
        <w:t>portfol</w:t>
      </w:r>
      <w:r w:rsidR="00D6544A">
        <w:t>ios were less likely to respond</w:t>
      </w:r>
      <w:r w:rsidR="00E37A91">
        <w:t xml:space="preserve"> (figure B.1)</w:t>
      </w:r>
      <w:r w:rsidR="00FA371D">
        <w:t>.</w:t>
      </w:r>
      <w:r w:rsidR="00AE583B">
        <w:t xml:space="preserve"> Response rates were lower for smaller agencies than for </w:t>
      </w:r>
      <w:r w:rsidR="00501D97">
        <w:t xml:space="preserve">medium or large </w:t>
      </w:r>
      <w:r w:rsidR="00AE583B">
        <w:t>agencies (figure B.2).</w:t>
      </w:r>
    </w:p>
    <w:p w14:paraId="241B7252" w14:textId="1C6911BA" w:rsidR="00FA371D" w:rsidRDefault="00FA371D" w:rsidP="00FA371D">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FA371D" w14:paraId="552FD933" w14:textId="77777777" w:rsidTr="007324C0">
        <w:trPr>
          <w:tblHeader/>
        </w:trPr>
        <w:tc>
          <w:tcPr>
            <w:tcW w:w="5000" w:type="pct"/>
            <w:shd w:val="clear" w:color="auto" w:fill="auto"/>
          </w:tcPr>
          <w:p w14:paraId="4BFD72F4" w14:textId="7FDBA97C" w:rsidR="00FA371D" w:rsidRPr="00176D3F" w:rsidRDefault="00FA371D" w:rsidP="00FA371D">
            <w:pPr>
              <w:pStyle w:val="FigureTitle"/>
            </w:pPr>
            <w:r w:rsidRPr="00784A05">
              <w:rPr>
                <w:b w:val="0"/>
              </w:rPr>
              <w:t xml:space="preserve">Figure </w:t>
            </w:r>
            <w:r w:rsidR="00663F79">
              <w:rPr>
                <w:b w:val="0"/>
              </w:rPr>
              <w:t>B.</w:t>
            </w:r>
            <w:r w:rsidR="00663F79">
              <w:rPr>
                <w:b w:val="0"/>
                <w:noProof/>
              </w:rPr>
              <w:t>1</w:t>
            </w:r>
            <w:r>
              <w:tab/>
              <w:t>Distribution of agencies (excluding departments) by portfolio, 2018</w:t>
            </w:r>
            <w:r w:rsidR="007334CC">
              <w:noBreakHyphen/>
            </w:r>
            <w:r>
              <w:t>19</w:t>
            </w:r>
            <w:r w:rsidDel="00810F7A">
              <w:t xml:space="preserve"> </w:t>
            </w:r>
          </w:p>
        </w:tc>
      </w:tr>
      <w:tr w:rsidR="00FA371D" w14:paraId="6153445C" w14:textId="77777777" w:rsidTr="007324C0">
        <w:tc>
          <w:tcPr>
            <w:tcW w:w="5000" w:type="pct"/>
            <w:shd w:val="clear" w:color="auto" w:fill="auto"/>
            <w:tcMar>
              <w:top w:w="28" w:type="dxa"/>
              <w:bottom w:w="28" w:type="dxa"/>
            </w:tcMar>
          </w:tcPr>
          <w:tbl>
            <w:tblPr>
              <w:tblW w:w="836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A371D" w:rsidRPr="00B1465D" w14:paraId="1A5A3F90" w14:textId="77777777" w:rsidTr="00A0447C">
              <w:trPr>
                <w:trHeight w:val="2134"/>
                <w:tblHeader/>
                <w:jc w:val="center"/>
              </w:trPr>
              <w:tc>
                <w:tcPr>
                  <w:tcW w:w="5000" w:type="pct"/>
                  <w:tcBorders>
                    <w:top w:val="nil"/>
                    <w:bottom w:val="nil"/>
                  </w:tcBorders>
                </w:tcPr>
                <w:p w14:paraId="27AC5C36" w14:textId="02BF3398" w:rsidR="00FA371D" w:rsidRPr="00B1465D" w:rsidRDefault="00C539B2" w:rsidP="00A0447C">
                  <w:pPr>
                    <w:pStyle w:val="Figure"/>
                    <w:spacing w:before="60" w:after="60"/>
                    <w:rPr>
                      <w:rFonts w:ascii="Arial" w:hAnsi="Arial" w:cs="Arial"/>
                      <w:sz w:val="18"/>
                      <w:szCs w:val="18"/>
                    </w:rPr>
                  </w:pPr>
                  <w:r>
                    <w:rPr>
                      <w:rFonts w:ascii="Arial" w:hAnsi="Arial" w:cs="Arial"/>
                      <w:sz w:val="18"/>
                      <w:szCs w:val="18"/>
                    </w:rPr>
                    <w:t xml:space="preserve"> </w:t>
                  </w:r>
                  <w:r w:rsidRPr="00C539B2">
                    <w:rPr>
                      <w:rFonts w:ascii="Arial" w:hAnsi="Arial" w:cs="Arial"/>
                      <w:noProof/>
                      <w:sz w:val="18"/>
                      <w:szCs w:val="18"/>
                    </w:rPr>
                    <w:drawing>
                      <wp:inline distT="0" distB="0" distL="0" distR="0" wp14:anchorId="59737708" wp14:editId="3EDEC1D7">
                        <wp:extent cx="5400040" cy="2872740"/>
                        <wp:effectExtent l="0" t="0" r="0" b="3810"/>
                        <wp:docPr id="1" name="Picture 1" descr="This column chart shows the proportion of agencies (excluding departments) and the proportion of agencies (excluding departments) responding to the information request by portfolio area.&#10;Agriculture: 5 per cent of agencies, 9 per cent of responding agencies&#10;Attorney General: 11 per cent of agencies, 12 per cent of responding agencies&#10;Communication and Arts: 10 per cent of agencies, 6 per cent of responding agencies&#10;Defence: 7 per cent of agencies, 3 per cent of responding agencies&#10;Education: 3 per cent of agencies, 6 per cent of responding agencies&#10;Employment: 1 per cent of agencies, 0 per cent of responding agencies&#10;Environment and Energy: 5 per cent of agencies, 9 per cent of responding agencies&#10;Finance: 4 per cent of agencies, 9 per cent of responding agencies&#10;Foreign Affairs and Trade: 3 per cent of agencies, 3 per cent of responding agencies&#10;Health: 10 per cent of agencies, 9 per cent of responding agencies&#10;Home Affairs: 3 per cent of agencies, 6 per cent of responding agencies&#10;Industry: 4 per cent of agencies, 3 per cent of responding agencies&#10;Infrastructure: 8 per cent of agencies, 12 per cent of responding agencies&#10;Parliamentary: 1 per cent of agencies, 0 per cent of responding agencies&#10;Prime Minister and Cabinet: 11 per cent of agencies, 6 per cent of responding agencies&#10;Social Services: 4 per cent of agencies, 3 per cent of responding agencies&#10;Treasury: 10 per cent of agencies, 6 per cent of responding agencies&#10;Veterans Affairs: 1 per cent of agencies, 0 per cent of responding agencies&#10;" title="Figure B.1. Distribution of agencies (excluding departments) by portfoli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872740"/>
                                </a:xfrm>
                                <a:prstGeom prst="rect">
                                  <a:avLst/>
                                </a:prstGeom>
                                <a:noFill/>
                                <a:ln>
                                  <a:noFill/>
                                </a:ln>
                              </pic:spPr>
                            </pic:pic>
                          </a:graphicData>
                        </a:graphic>
                      </wp:inline>
                    </w:drawing>
                  </w:r>
                </w:p>
              </w:tc>
            </w:tr>
          </w:tbl>
          <w:p w14:paraId="134536C8" w14:textId="77777777" w:rsidR="00FA371D" w:rsidRDefault="00FA371D" w:rsidP="00A0447C">
            <w:pPr>
              <w:pStyle w:val="Figure"/>
            </w:pPr>
          </w:p>
        </w:tc>
      </w:tr>
      <w:tr w:rsidR="00FA371D" w:rsidRPr="00176D3F" w14:paraId="1F06BB0C" w14:textId="77777777" w:rsidTr="003C24D7">
        <w:tc>
          <w:tcPr>
            <w:tcW w:w="5000" w:type="pct"/>
            <w:tcBorders>
              <w:bottom w:val="nil"/>
            </w:tcBorders>
            <w:shd w:val="clear" w:color="auto" w:fill="auto"/>
          </w:tcPr>
          <w:p w14:paraId="02CA1EA8" w14:textId="7A108E4C" w:rsidR="00FA371D" w:rsidRPr="00176D3F" w:rsidRDefault="00FA371D" w:rsidP="00A0447C">
            <w:pPr>
              <w:pStyle w:val="Source"/>
            </w:pPr>
            <w:r w:rsidRPr="00784A05">
              <w:rPr>
                <w:i/>
              </w:rPr>
              <w:t>Data source</w:t>
            </w:r>
            <w:r w:rsidR="00D40D48">
              <w:rPr>
                <w:i/>
              </w:rPr>
              <w:t>s</w:t>
            </w:r>
            <w:r w:rsidRPr="00176D3F">
              <w:t xml:space="preserve">: </w:t>
            </w:r>
            <w:r>
              <w:t>Productivity Commission Indigenous Evaluation Strategy information request</w:t>
            </w:r>
            <w:r w:rsidR="002E4D01">
              <w:t xml:space="preserve">; Department of Finance, </w:t>
            </w:r>
            <w:r w:rsidR="002E4D01" w:rsidRPr="002E4D01">
              <w:rPr>
                <w:i/>
              </w:rPr>
              <w:t>List of Commonwealth entities and companies under the PGPA Act</w:t>
            </w:r>
            <w:r w:rsidR="002E4D01">
              <w:t>, as at November 2019.</w:t>
            </w:r>
          </w:p>
        </w:tc>
      </w:tr>
      <w:tr w:rsidR="00FA371D" w14:paraId="6F9D30AC" w14:textId="77777777" w:rsidTr="003C24D7">
        <w:tc>
          <w:tcPr>
            <w:tcW w:w="5000" w:type="pct"/>
            <w:tcBorders>
              <w:top w:val="nil"/>
              <w:bottom w:val="single" w:sz="6" w:space="0" w:color="2493D1"/>
            </w:tcBorders>
            <w:shd w:val="clear" w:color="auto" w:fill="auto"/>
          </w:tcPr>
          <w:p w14:paraId="60426EB0" w14:textId="77777777" w:rsidR="00FA371D" w:rsidRDefault="00FA371D" w:rsidP="00A0447C">
            <w:pPr>
              <w:pStyle w:val="Figurespace"/>
            </w:pPr>
          </w:p>
        </w:tc>
      </w:tr>
      <w:tr w:rsidR="00FA371D" w:rsidRPr="000863A5" w14:paraId="384AF1F5" w14:textId="77777777" w:rsidTr="003C24D7">
        <w:tc>
          <w:tcPr>
            <w:tcW w:w="5000" w:type="pct"/>
            <w:tcBorders>
              <w:top w:val="single" w:sz="6" w:space="0" w:color="2493D1"/>
              <w:bottom w:val="nil"/>
            </w:tcBorders>
          </w:tcPr>
          <w:p w14:paraId="7C613569" w14:textId="05D9CF43" w:rsidR="00FA371D" w:rsidRPr="00626D32" w:rsidRDefault="00FA371D" w:rsidP="00A0447C">
            <w:pPr>
              <w:pStyle w:val="BoxSpaceBelow"/>
            </w:pPr>
          </w:p>
        </w:tc>
      </w:tr>
    </w:tbl>
    <w:p w14:paraId="60996470" w14:textId="0FF0E3C8" w:rsidR="00D6544A" w:rsidRDefault="00D6544A" w:rsidP="00D6544A">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D6544A" w14:paraId="123F3C29" w14:textId="77777777" w:rsidTr="005E7FC1">
        <w:trPr>
          <w:tblHeader/>
        </w:trPr>
        <w:tc>
          <w:tcPr>
            <w:tcW w:w="5000" w:type="pct"/>
            <w:shd w:val="clear" w:color="auto" w:fill="auto"/>
          </w:tcPr>
          <w:p w14:paraId="77AF117F" w14:textId="6AAD81E5" w:rsidR="00D6544A" w:rsidRPr="00176D3F" w:rsidRDefault="00D6544A" w:rsidP="008173CC">
            <w:pPr>
              <w:pStyle w:val="FigureTitle"/>
            </w:pPr>
            <w:r w:rsidRPr="00784A05">
              <w:rPr>
                <w:b w:val="0"/>
              </w:rPr>
              <w:t xml:space="preserve">Figure </w:t>
            </w:r>
            <w:r w:rsidR="00663F79">
              <w:rPr>
                <w:b w:val="0"/>
              </w:rPr>
              <w:t>B.</w:t>
            </w:r>
            <w:r w:rsidR="00663F79">
              <w:rPr>
                <w:b w:val="0"/>
                <w:noProof/>
              </w:rPr>
              <w:t>2</w:t>
            </w:r>
            <w:r>
              <w:tab/>
            </w:r>
            <w:r w:rsidR="00F91D50" w:rsidRPr="00F91D50">
              <w:t>Agencies’ response rate for the information request, by agen</w:t>
            </w:r>
            <w:r w:rsidR="00F91D50">
              <w:t>cy size (excluding departments)</w:t>
            </w:r>
            <w:r w:rsidRPr="00997082">
              <w:rPr>
                <w:rStyle w:val="NoteLabel"/>
                <w:b/>
              </w:rPr>
              <w:t>a</w:t>
            </w:r>
            <w:r w:rsidDel="00810F7A">
              <w:t xml:space="preserve"> </w:t>
            </w:r>
          </w:p>
        </w:tc>
      </w:tr>
      <w:tr w:rsidR="00D6544A" w14:paraId="548A0AB5" w14:textId="77777777" w:rsidTr="005E7FC1">
        <w:tc>
          <w:tcPr>
            <w:tcW w:w="5000" w:type="pct"/>
            <w:shd w:val="clear" w:color="auto" w:fill="auto"/>
            <w:tcMar>
              <w:top w:w="28" w:type="dxa"/>
              <w:bottom w:w="28" w:type="dxa"/>
            </w:tcMar>
          </w:tcPr>
          <w:tbl>
            <w:tblPr>
              <w:tblW w:w="836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66"/>
            </w:tblGrid>
            <w:tr w:rsidR="00D6544A" w:rsidRPr="00B1465D" w14:paraId="05CD0CFA" w14:textId="77777777" w:rsidTr="00A0447C">
              <w:trPr>
                <w:trHeight w:val="2134"/>
                <w:tblHeader/>
                <w:jc w:val="center"/>
              </w:trPr>
              <w:tc>
                <w:tcPr>
                  <w:tcW w:w="5000" w:type="pct"/>
                  <w:tcBorders>
                    <w:top w:val="nil"/>
                    <w:bottom w:val="nil"/>
                  </w:tcBorders>
                </w:tcPr>
                <w:p w14:paraId="1EF3B0A9" w14:textId="4635A478" w:rsidR="00D6544A" w:rsidRPr="00B1465D" w:rsidRDefault="00DE7669" w:rsidP="00A0447C">
                  <w:pPr>
                    <w:pStyle w:val="Figure"/>
                    <w:spacing w:before="60" w:after="60"/>
                    <w:rPr>
                      <w:rFonts w:ascii="Arial" w:hAnsi="Arial" w:cs="Arial"/>
                      <w:sz w:val="18"/>
                      <w:szCs w:val="18"/>
                    </w:rPr>
                  </w:pPr>
                  <w:r w:rsidRPr="00DE7669">
                    <w:rPr>
                      <w:rFonts w:ascii="Arial" w:hAnsi="Arial" w:cs="Arial"/>
                      <w:noProof/>
                      <w:sz w:val="18"/>
                      <w:szCs w:val="18"/>
                    </w:rPr>
                    <w:drawing>
                      <wp:inline distT="0" distB="0" distL="0" distR="0" wp14:anchorId="35A77270" wp14:editId="1DF1BCB1">
                        <wp:extent cx="5184775" cy="1561465"/>
                        <wp:effectExtent l="0" t="0" r="0" b="635"/>
                        <wp:docPr id="6" name="Picture 6" descr="The response rate of other agencies (excluding departments) to the information request was 19 per cent for small agencies, 28 per cent for medium agencies and 24 per cent for large agencies." title="Figure B.2 Information request response rate of agencies (excluding departments) by agenc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4775" cy="1561465"/>
                                </a:xfrm>
                                <a:prstGeom prst="rect">
                                  <a:avLst/>
                                </a:prstGeom>
                                <a:noFill/>
                                <a:ln>
                                  <a:noFill/>
                                </a:ln>
                              </pic:spPr>
                            </pic:pic>
                          </a:graphicData>
                        </a:graphic>
                      </wp:inline>
                    </w:drawing>
                  </w:r>
                </w:p>
              </w:tc>
            </w:tr>
          </w:tbl>
          <w:p w14:paraId="26779489" w14:textId="77777777" w:rsidR="00D6544A" w:rsidRDefault="00D6544A" w:rsidP="00A0447C">
            <w:pPr>
              <w:pStyle w:val="Figure"/>
            </w:pPr>
          </w:p>
        </w:tc>
      </w:tr>
      <w:tr w:rsidR="00D6544A" w:rsidRPr="00176D3F" w14:paraId="2AB5C19D" w14:textId="77777777" w:rsidTr="005E7FC1">
        <w:tc>
          <w:tcPr>
            <w:tcW w:w="5000" w:type="pct"/>
            <w:shd w:val="clear" w:color="auto" w:fill="auto"/>
          </w:tcPr>
          <w:p w14:paraId="4EC9B1C5" w14:textId="14FB173A" w:rsidR="00D6544A" w:rsidRPr="00176D3F" w:rsidRDefault="00D6544A" w:rsidP="00DE7669">
            <w:pPr>
              <w:pStyle w:val="Note"/>
            </w:pPr>
            <w:proofErr w:type="spellStart"/>
            <w:r>
              <w:rPr>
                <w:rStyle w:val="NoteLabel"/>
              </w:rPr>
              <w:t>a</w:t>
            </w:r>
            <w:proofErr w:type="spellEnd"/>
            <w:r>
              <w:t xml:space="preserve"> </w:t>
            </w:r>
            <w:r w:rsidR="008173CC">
              <w:t>Agencies are categorised into three groups by 2018</w:t>
            </w:r>
            <w:r w:rsidR="007334CC">
              <w:noBreakHyphen/>
            </w:r>
            <w:r w:rsidR="008173CC">
              <w:t>19 total departmental expenditure: s</w:t>
            </w:r>
            <w:r w:rsidR="00C405AF">
              <w:t>mall</w:t>
            </w:r>
            <w:r w:rsidR="008173CC">
              <w:t xml:space="preserve"> (</w:t>
            </w:r>
            <w:r w:rsidR="00C405AF">
              <w:t>less than $</w:t>
            </w:r>
            <w:r w:rsidR="00DE7669">
              <w:t>10</w:t>
            </w:r>
            <w:r w:rsidR="00C405AF">
              <w:t>0 million</w:t>
            </w:r>
            <w:r w:rsidR="008173CC">
              <w:t>)</w:t>
            </w:r>
            <w:r w:rsidR="00C405AF">
              <w:t>; medium</w:t>
            </w:r>
            <w:r w:rsidR="008173CC">
              <w:t xml:space="preserve"> (</w:t>
            </w:r>
            <w:r w:rsidR="00DE7669">
              <w:t>$10</w:t>
            </w:r>
            <w:r w:rsidR="00C405AF">
              <w:t>0</w:t>
            </w:r>
            <w:r w:rsidR="007334CC">
              <w:noBreakHyphen/>
            </w:r>
            <w:r w:rsidR="00C405AF">
              <w:t>$</w:t>
            </w:r>
            <w:r w:rsidR="00DE7669">
              <w:t>3</w:t>
            </w:r>
            <w:r w:rsidR="00C405AF">
              <w:t>00 million</w:t>
            </w:r>
            <w:r w:rsidR="008173CC">
              <w:t>)</w:t>
            </w:r>
            <w:r w:rsidR="00C405AF">
              <w:t>; large</w:t>
            </w:r>
            <w:r w:rsidR="008173CC">
              <w:t xml:space="preserve"> (</w:t>
            </w:r>
            <w:r w:rsidR="00C405AF">
              <w:t>more than $</w:t>
            </w:r>
            <w:r w:rsidR="00DE7669">
              <w:t>3</w:t>
            </w:r>
            <w:r w:rsidR="00C405AF">
              <w:t>00 million</w:t>
            </w:r>
            <w:r w:rsidR="008173CC">
              <w:t>)</w:t>
            </w:r>
            <w:r w:rsidR="00C405AF">
              <w:t>. Excludes agencies for which data on expenditure were not available</w:t>
            </w:r>
            <w:r w:rsidR="00C82951">
              <w:t>; r</w:t>
            </w:r>
            <w:r w:rsidR="008173CC">
              <w:t>esponse rate for these agencies was 1</w:t>
            </w:r>
            <w:r w:rsidR="00DE7669">
              <w:t>4</w:t>
            </w:r>
            <w:r w:rsidR="008173CC">
              <w:t xml:space="preserve"> per cent.</w:t>
            </w:r>
          </w:p>
        </w:tc>
      </w:tr>
      <w:tr w:rsidR="00D6544A" w:rsidRPr="00176D3F" w14:paraId="1030C197" w14:textId="77777777" w:rsidTr="003C24D7">
        <w:tc>
          <w:tcPr>
            <w:tcW w:w="5000" w:type="pct"/>
            <w:tcBorders>
              <w:bottom w:val="nil"/>
            </w:tcBorders>
            <w:shd w:val="clear" w:color="auto" w:fill="auto"/>
          </w:tcPr>
          <w:p w14:paraId="19D15EDB" w14:textId="1DBD6E56" w:rsidR="00D6544A" w:rsidRPr="00176D3F" w:rsidRDefault="00D6544A" w:rsidP="00C405AF">
            <w:pPr>
              <w:pStyle w:val="Source"/>
            </w:pPr>
            <w:r w:rsidRPr="00784A05">
              <w:rPr>
                <w:i/>
              </w:rPr>
              <w:t>Data source</w:t>
            </w:r>
            <w:r w:rsidR="00D40D48">
              <w:rPr>
                <w:i/>
              </w:rPr>
              <w:t>s</w:t>
            </w:r>
            <w:r w:rsidRPr="00176D3F">
              <w:t xml:space="preserve">: </w:t>
            </w:r>
            <w:r w:rsidR="002E4D01">
              <w:t xml:space="preserve">Productivity Commission Indigenous Evaluation Strategy information request; Department of Finance, </w:t>
            </w:r>
            <w:r w:rsidR="002E4D01" w:rsidRPr="002E4D01">
              <w:rPr>
                <w:i/>
              </w:rPr>
              <w:t>List of Commonwealth entities and companies under the PGPA Act</w:t>
            </w:r>
            <w:r w:rsidR="002E4D01">
              <w:t>, as at November 2019.</w:t>
            </w:r>
          </w:p>
        </w:tc>
      </w:tr>
      <w:tr w:rsidR="00D6544A" w14:paraId="6BD1FD07" w14:textId="77777777" w:rsidTr="003C24D7">
        <w:tc>
          <w:tcPr>
            <w:tcW w:w="5000" w:type="pct"/>
            <w:tcBorders>
              <w:top w:val="nil"/>
              <w:bottom w:val="single" w:sz="6" w:space="0" w:color="2493D1"/>
            </w:tcBorders>
            <w:shd w:val="clear" w:color="auto" w:fill="auto"/>
          </w:tcPr>
          <w:p w14:paraId="397F8304" w14:textId="77777777" w:rsidR="00D6544A" w:rsidRDefault="00D6544A" w:rsidP="00A0447C">
            <w:pPr>
              <w:pStyle w:val="Figurespace"/>
            </w:pPr>
          </w:p>
        </w:tc>
      </w:tr>
      <w:tr w:rsidR="00D6544A" w:rsidRPr="000863A5" w14:paraId="759DCA2F" w14:textId="77777777" w:rsidTr="003C24D7">
        <w:tc>
          <w:tcPr>
            <w:tcW w:w="5000" w:type="pct"/>
            <w:tcBorders>
              <w:top w:val="single" w:sz="6" w:space="0" w:color="2493D1"/>
              <w:bottom w:val="nil"/>
            </w:tcBorders>
          </w:tcPr>
          <w:p w14:paraId="71E4E7CE" w14:textId="275F2A1A" w:rsidR="00D6544A" w:rsidRPr="00626D32" w:rsidRDefault="00D6544A" w:rsidP="00A0447C">
            <w:pPr>
              <w:pStyle w:val="BoxSpaceBelow"/>
            </w:pPr>
          </w:p>
        </w:tc>
      </w:tr>
    </w:tbl>
    <w:p w14:paraId="723BB776" w14:textId="467B1363" w:rsidR="00671770" w:rsidRDefault="00E771A0" w:rsidP="00671770">
      <w:pPr>
        <w:pStyle w:val="BodyText"/>
      </w:pPr>
      <w:r>
        <w:t>T</w:t>
      </w:r>
      <w:r w:rsidR="00671770">
        <w:t>he sample of departments responding to the information request is large enough to be broadly representative. However, there is a possibility of response bias among other agencies</w:t>
      </w:r>
      <w:r w:rsidR="00F91D50">
        <w:t>. T</w:t>
      </w:r>
      <w:r w:rsidR="00671770">
        <w:t xml:space="preserve">hose agencies that </w:t>
      </w:r>
      <w:r>
        <w:t xml:space="preserve">are </w:t>
      </w:r>
      <w:r w:rsidR="00671770">
        <w:t xml:space="preserve">well organised from an evaluation perspective, or felt they had a good story to tell, </w:t>
      </w:r>
      <w:r>
        <w:t xml:space="preserve">could </w:t>
      </w:r>
      <w:r w:rsidR="00671770">
        <w:t>have been more likely to respond to the Commission’s request. Larger, more well</w:t>
      </w:r>
      <w:r w:rsidR="007334CC">
        <w:noBreakHyphen/>
      </w:r>
      <w:r w:rsidR="00671770">
        <w:t>resourced agencies were more likely to respond.</w:t>
      </w:r>
    </w:p>
    <w:p w14:paraId="26337EE1" w14:textId="6B3EFCBD" w:rsidR="00671770" w:rsidRDefault="00671770" w:rsidP="00671770">
      <w:pPr>
        <w:pStyle w:val="BodyText"/>
      </w:pPr>
      <w:r w:rsidRPr="00671770">
        <w:t>These limitations should be kept in mind when interpreting the results</w:t>
      </w:r>
      <w:r w:rsidR="00E771A0">
        <w:t>.</w:t>
      </w:r>
      <w:r w:rsidR="00834547">
        <w:t xml:space="preserve">  </w:t>
      </w:r>
    </w:p>
    <w:p w14:paraId="530F82E8" w14:textId="20973350" w:rsidR="003301AA" w:rsidRDefault="0012360D" w:rsidP="00671770">
      <w:pPr>
        <w:pStyle w:val="Heading3"/>
      </w:pPr>
      <w:r>
        <w:t xml:space="preserve">Analysis of </w:t>
      </w:r>
      <w:r w:rsidRPr="00671770">
        <w:t>questionnaire</w:t>
      </w:r>
      <w:r>
        <w:t xml:space="preserve"> responses</w:t>
      </w:r>
    </w:p>
    <w:p w14:paraId="572CE190" w14:textId="425AE366" w:rsidR="00BF585B" w:rsidRDefault="002C0D46" w:rsidP="00671770">
      <w:pPr>
        <w:pStyle w:val="BodyText"/>
      </w:pPr>
      <w:r>
        <w:t xml:space="preserve">Data from agencies’ responses to questions about evaluation policies and practices were compiled and presented in descriptive charts and tables (section B.3). Where possible, and where results differ across types of agencies, results are presented separately for departments and other agencies. </w:t>
      </w:r>
    </w:p>
    <w:p w14:paraId="1AD3972A" w14:textId="582370A9" w:rsidR="002C0D46" w:rsidRDefault="002C0D46" w:rsidP="00671770">
      <w:pPr>
        <w:pStyle w:val="BodyText"/>
      </w:pPr>
      <w:r>
        <w:t>Some agencies failed to answer or answered ‘not applicable’ to some of the questions. This was typically when an agency that reported doing no evaluation was asked about evaluation practices. For example, the</w:t>
      </w:r>
      <w:r w:rsidR="00F91D50">
        <w:t>re was a</w:t>
      </w:r>
      <w:r>
        <w:t xml:space="preserve"> relatively large number of missing responses to questions about planning for evaluation when new policies and programs are developed</w:t>
      </w:r>
      <w:r w:rsidR="00F91D50">
        <w:t>. This</w:t>
      </w:r>
      <w:r>
        <w:t xml:space="preserve"> is likely to be due to some responding agencies having no responsibility for developing new policies and programs. Likewise, agencies that reported doing no evaluation in recent years typically did not provide answers to questions about ethics and publication practices. In these cases, results are presented for the subset of agencies that answered the question. Notes to tables and figures provide more detail.</w:t>
      </w:r>
    </w:p>
    <w:p w14:paraId="2A274C7E" w14:textId="03F5DDFB" w:rsidR="001C78EE" w:rsidRDefault="001C78EE" w:rsidP="00671770">
      <w:pPr>
        <w:pStyle w:val="BodyText"/>
      </w:pPr>
      <w:r>
        <w:lastRenderedPageBreak/>
        <w:t>Some of the questions allowed open</w:t>
      </w:r>
      <w:r w:rsidR="007334CC">
        <w:noBreakHyphen/>
      </w:r>
      <w:r>
        <w:t>ended responses. In order to compare across agencies, the Commission summarised these data into categories. However, the coding of responses into categories involve</w:t>
      </w:r>
      <w:r w:rsidR="008168C6">
        <w:t>d</w:t>
      </w:r>
      <w:r>
        <w:t xml:space="preserve"> a degree of subjectivity. The questions involved concerned:</w:t>
      </w:r>
    </w:p>
    <w:p w14:paraId="7D401365" w14:textId="2A059D7E" w:rsidR="001C78EE" w:rsidRDefault="002C20A5" w:rsidP="001C78EE">
      <w:pPr>
        <w:pStyle w:val="ListBullet"/>
      </w:pPr>
      <w:r>
        <w:t>decisions about what policies and programs get evaluated, including criteria for deciding on evaluation priorities and how often evaluation priorities are identified</w:t>
      </w:r>
    </w:p>
    <w:p w14:paraId="6D518C98" w14:textId="038BCFC7" w:rsidR="002C20A5" w:rsidRDefault="002C20A5" w:rsidP="001C78EE">
      <w:pPr>
        <w:pStyle w:val="ListBullet"/>
      </w:pPr>
      <w:r>
        <w:t>procedures for sharing evaluation results within agencies</w:t>
      </w:r>
      <w:r w:rsidR="008168C6">
        <w:t>.</w:t>
      </w:r>
    </w:p>
    <w:p w14:paraId="3477B40E" w14:textId="59BD8E39" w:rsidR="00426A2C" w:rsidRDefault="004B06EA" w:rsidP="004B06EA">
      <w:pPr>
        <w:pStyle w:val="BodyText"/>
      </w:pPr>
      <w:r>
        <w:t>D</w:t>
      </w:r>
      <w:r w:rsidR="00ED0E7C">
        <w:t xml:space="preserve">ata received from </w:t>
      </w:r>
      <w:r>
        <w:t xml:space="preserve">question </w:t>
      </w:r>
      <w:r w:rsidR="00EE7B1C">
        <w:t>five</w:t>
      </w:r>
      <w:r>
        <w:t xml:space="preserve"> of </w:t>
      </w:r>
      <w:r w:rsidR="00ED0E7C">
        <w:t xml:space="preserve">the information request </w:t>
      </w:r>
      <w:r>
        <w:t xml:space="preserve">(relating to evaluation governance arrangements) </w:t>
      </w:r>
      <w:r w:rsidR="00ED0E7C">
        <w:t xml:space="preserve">were of poor quality and were not comparable across agencies. </w:t>
      </w:r>
      <w:r>
        <w:t>Many</w:t>
      </w:r>
      <w:r w:rsidR="00ED0E7C">
        <w:t xml:space="preserve"> smaller agencies identified audit or risk committees when asked if they had an agency</w:t>
      </w:r>
      <w:r w:rsidR="007334CC">
        <w:noBreakHyphen/>
      </w:r>
      <w:r w:rsidR="00ED0E7C">
        <w:t xml:space="preserve">wide committee </w:t>
      </w:r>
      <w:r w:rsidR="008168C6">
        <w:t xml:space="preserve">to </w:t>
      </w:r>
      <w:r w:rsidR="00ED0E7C">
        <w:t>overs</w:t>
      </w:r>
      <w:r w:rsidR="008168C6">
        <w:t xml:space="preserve">ee </w:t>
      </w:r>
      <w:r w:rsidR="00ED0E7C">
        <w:t>evaluation</w:t>
      </w:r>
      <w:r w:rsidR="00F91D50">
        <w:t xml:space="preserve">. However, </w:t>
      </w:r>
      <w:r w:rsidR="00ED0E7C">
        <w:t>several larger agencies</w:t>
      </w:r>
      <w:r w:rsidR="001C78EE">
        <w:t xml:space="preserve"> said that they had no committee to oversee evaluation, despite being likely to have similar audit and risk committees.</w:t>
      </w:r>
      <w:r w:rsidR="00ED0E7C">
        <w:t xml:space="preserve"> The intent of this question was to identify governance mechanisms that were</w:t>
      </w:r>
      <w:r w:rsidR="001C78EE">
        <w:t xml:space="preserve"> specifically designed to oversee evaluation within agencies, rather than general agency governance arrangements.</w:t>
      </w:r>
      <w:r>
        <w:t xml:space="preserve"> </w:t>
      </w:r>
      <w:r w:rsidR="001C78EE">
        <w:t>Responses from these questions were not used in the analysis in section B.3</w:t>
      </w:r>
      <w:r w:rsidR="00ED0E7C">
        <w:t>.</w:t>
      </w:r>
    </w:p>
    <w:p w14:paraId="079CF7CE" w14:textId="0BC975A9" w:rsidR="003301AA" w:rsidRDefault="0012360D" w:rsidP="003301AA">
      <w:pPr>
        <w:pStyle w:val="Heading3"/>
      </w:pPr>
      <w:r>
        <w:t>Analysis of evaluation reports</w:t>
      </w:r>
    </w:p>
    <w:p w14:paraId="2DBFEACD" w14:textId="6F9B3E0E" w:rsidR="00DA175B" w:rsidRDefault="00DA175B" w:rsidP="00671770">
      <w:pPr>
        <w:pStyle w:val="BodyText"/>
      </w:pPr>
      <w:r>
        <w:t>The information request asked agencies to provide copies of, or links to, evaluations that they had conducted or commissioned from 2016</w:t>
      </w:r>
      <w:r w:rsidR="007334CC">
        <w:noBreakHyphen/>
      </w:r>
      <w:r>
        <w:t>17 to 2019</w:t>
      </w:r>
      <w:r w:rsidR="007334CC">
        <w:noBreakHyphen/>
      </w:r>
      <w:r>
        <w:t xml:space="preserve">20. Where evaluation reports were unpublished, agencies were asked to provide copies in confidence. Where this was not possible, agencies were asked to estimate the number </w:t>
      </w:r>
      <w:r w:rsidR="00043D9C">
        <w:t xml:space="preserve">of </w:t>
      </w:r>
      <w:r>
        <w:t>unpublished evaluation reports for each year.</w:t>
      </w:r>
    </w:p>
    <w:p w14:paraId="54D382D8" w14:textId="77777777" w:rsidR="00F91D50" w:rsidRDefault="00DA175B" w:rsidP="00805B07">
      <w:pPr>
        <w:pStyle w:val="BodyText"/>
      </w:pPr>
      <w:r>
        <w:t>Data from the information request were used to estimate the scale of evaluation activity in Australian Government agencies. Evaluation reports provided to the Commission were also analysed to gain an understanding of evaluation practices, including:</w:t>
      </w:r>
      <w:r w:rsidR="00805B07">
        <w:t xml:space="preserve"> </w:t>
      </w:r>
    </w:p>
    <w:p w14:paraId="6C717F7E" w14:textId="77777777" w:rsidR="00F91D50" w:rsidRDefault="00DA175B" w:rsidP="00C93F8E">
      <w:pPr>
        <w:pStyle w:val="ListBullet"/>
      </w:pPr>
      <w:r>
        <w:t xml:space="preserve">the extent to which evaluations </w:t>
      </w:r>
      <w:r w:rsidR="003E670D">
        <w:t>assess</w:t>
      </w:r>
      <w:r w:rsidR="008168C6">
        <w:t>ed</w:t>
      </w:r>
      <w:r>
        <w:t xml:space="preserve"> impacts on Aboriginal and Torres Strait Islander people</w:t>
      </w:r>
    </w:p>
    <w:p w14:paraId="0D191E55" w14:textId="284D7A0A" w:rsidR="00F91D50" w:rsidRDefault="00DA175B" w:rsidP="00C93F8E">
      <w:pPr>
        <w:pStyle w:val="ListBullet"/>
      </w:pPr>
      <w:r>
        <w:t>the use of external consultants</w:t>
      </w:r>
    </w:p>
    <w:p w14:paraId="57A4AE35" w14:textId="3F4F8A34" w:rsidR="00F91D50" w:rsidRDefault="00DA175B" w:rsidP="00C93F8E">
      <w:pPr>
        <w:pStyle w:val="ListBullet"/>
      </w:pPr>
      <w:r>
        <w:t>methods and data used</w:t>
      </w:r>
    </w:p>
    <w:p w14:paraId="13E26666" w14:textId="6975CC0C" w:rsidR="00F91D50" w:rsidRDefault="00DA175B" w:rsidP="00C93F8E">
      <w:pPr>
        <w:pStyle w:val="ListBullet"/>
      </w:pPr>
      <w:r>
        <w:t>engagement with Aboriginal and Torres Strait Islander people during evaluation</w:t>
      </w:r>
    </w:p>
    <w:p w14:paraId="0DD0331A" w14:textId="6721DC6C" w:rsidR="00F91D50" w:rsidRDefault="00DA175B" w:rsidP="00C93F8E">
      <w:pPr>
        <w:pStyle w:val="ListBullet"/>
      </w:pPr>
      <w:r>
        <w:t>ethical review</w:t>
      </w:r>
    </w:p>
    <w:p w14:paraId="532CB885" w14:textId="191202F0" w:rsidR="00DA175B" w:rsidRDefault="00DA175B" w:rsidP="00C93F8E">
      <w:pPr>
        <w:pStyle w:val="ListBullet"/>
      </w:pPr>
      <w:r>
        <w:t>use of evaluation findings</w:t>
      </w:r>
      <w:r w:rsidR="00991515">
        <w:t xml:space="preserve"> (section B.4)</w:t>
      </w:r>
      <w:r>
        <w:t>.</w:t>
      </w:r>
    </w:p>
    <w:p w14:paraId="20CD8C79" w14:textId="31396162" w:rsidR="00DA175B" w:rsidRDefault="003E670D" w:rsidP="00671770">
      <w:pPr>
        <w:pStyle w:val="BodyText"/>
      </w:pPr>
      <w:r>
        <w:t>Much of the analysis focuses on a subset of evaluation</w:t>
      </w:r>
      <w:r w:rsidR="00805B07">
        <w:t xml:space="preserve"> report</w:t>
      </w:r>
      <w:r>
        <w:t xml:space="preserve">s that </w:t>
      </w:r>
      <w:r w:rsidR="00805B07">
        <w:t>mention or provide results for Aboriginal and Torres Strait Islander people. These are divided into two categories:</w:t>
      </w:r>
    </w:p>
    <w:p w14:paraId="768D9927" w14:textId="630773A6" w:rsidR="00805B07" w:rsidRDefault="00805B07" w:rsidP="00805B07">
      <w:pPr>
        <w:pStyle w:val="ListBullet"/>
      </w:pPr>
      <w:r>
        <w:t>mainstream evaluations with Indigenous results</w:t>
      </w:r>
      <w:r w:rsidR="00F91D50">
        <w:t xml:space="preserve"> — </w:t>
      </w:r>
      <w:r>
        <w:t>these are evaluations of mainstream policies and programs that mention or provide results for Aboriginal and Torres Strait Islander people</w:t>
      </w:r>
    </w:p>
    <w:p w14:paraId="5BEB5E6A" w14:textId="1E9143AE" w:rsidR="00805B07" w:rsidRDefault="00805B07" w:rsidP="00805B07">
      <w:pPr>
        <w:pStyle w:val="ListBullet"/>
      </w:pPr>
      <w:r>
        <w:lastRenderedPageBreak/>
        <w:t>Indigenous</w:t>
      </w:r>
      <w:r w:rsidR="007334CC">
        <w:noBreakHyphen/>
      </w:r>
      <w:r>
        <w:t>specific evaluations</w:t>
      </w:r>
      <w:r w:rsidR="00F91D50">
        <w:t xml:space="preserve"> —</w:t>
      </w:r>
      <w:r>
        <w:t xml:space="preserve"> these are evaluations of Indigenous</w:t>
      </w:r>
      <w:r w:rsidR="007334CC">
        <w:noBreakHyphen/>
      </w:r>
      <w:r>
        <w:t>specific policies and programs.</w:t>
      </w:r>
    </w:p>
    <w:p w14:paraId="720C5734" w14:textId="12A74B43" w:rsidR="00671770" w:rsidRPr="003F3A26" w:rsidRDefault="00671770" w:rsidP="00671770">
      <w:pPr>
        <w:pStyle w:val="BodyText"/>
      </w:pPr>
      <w:r>
        <w:t>Con</w:t>
      </w:r>
      <w:r w:rsidRPr="003F3A26">
        <w:t xml:space="preserve">clusions drawn from </w:t>
      </w:r>
      <w:r w:rsidR="000D34DC">
        <w:t>analysis of evaluation reports</w:t>
      </w:r>
      <w:r>
        <w:t xml:space="preserve"> </w:t>
      </w:r>
      <w:r w:rsidR="000D34DC">
        <w:t xml:space="preserve">should </w:t>
      </w:r>
      <w:r w:rsidRPr="003F3A26">
        <w:t xml:space="preserve">be used </w:t>
      </w:r>
      <w:r>
        <w:t xml:space="preserve">with </w:t>
      </w:r>
      <w:r w:rsidR="000D34DC">
        <w:t xml:space="preserve">some </w:t>
      </w:r>
      <w:r w:rsidRPr="003F3A26">
        <w:t>cautio</w:t>
      </w:r>
      <w:r>
        <w:t>n</w:t>
      </w:r>
      <w:r w:rsidR="000D34DC">
        <w:t>. In addition to concerns raised above about the representativeness of the sample</w:t>
      </w:r>
      <w:r w:rsidR="008E1848">
        <w:t>, issues include</w:t>
      </w:r>
      <w:r w:rsidR="00D40D48">
        <w:t>:</w:t>
      </w:r>
      <w:r w:rsidR="000D34DC">
        <w:t xml:space="preserve"> </w:t>
      </w:r>
    </w:p>
    <w:p w14:paraId="160AD6BB" w14:textId="2CBED381" w:rsidR="00671770" w:rsidRDefault="008E1848" w:rsidP="00671770">
      <w:pPr>
        <w:pStyle w:val="ListBullet"/>
      </w:pPr>
      <w:r w:rsidRPr="00C93F8E">
        <w:rPr>
          <w:i/>
        </w:rPr>
        <w:t xml:space="preserve">not all evaluations </w:t>
      </w:r>
      <w:r>
        <w:rPr>
          <w:i/>
        </w:rPr>
        <w:t>were able to</w:t>
      </w:r>
      <w:r w:rsidRPr="00C93F8E">
        <w:rPr>
          <w:i/>
        </w:rPr>
        <w:t xml:space="preserve"> be identified</w:t>
      </w:r>
      <w:r>
        <w:t xml:space="preserve"> — </w:t>
      </w:r>
      <w:r w:rsidR="00043D9C">
        <w:t xml:space="preserve">some </w:t>
      </w:r>
      <w:r w:rsidR="00671770">
        <w:t xml:space="preserve">agencies acknowledged </w:t>
      </w:r>
      <w:r w:rsidR="00043D9C">
        <w:t xml:space="preserve">that </w:t>
      </w:r>
      <w:r w:rsidR="00671770">
        <w:t>the evaluation</w:t>
      </w:r>
      <w:r w:rsidR="000D34DC">
        <w:t xml:space="preserve"> report</w:t>
      </w:r>
      <w:r w:rsidR="00671770">
        <w:t>s they provided were</w:t>
      </w:r>
      <w:r w:rsidR="00D40D48">
        <w:t xml:space="preserve"> </w:t>
      </w:r>
      <w:r w:rsidR="00671770">
        <w:t>a subset of evaluations they had undertaken</w:t>
      </w:r>
      <w:r w:rsidR="004210E6">
        <w:t xml:space="preserve"> because they were unable to identify </w:t>
      </w:r>
      <w:r w:rsidR="00503D4A">
        <w:t xml:space="preserve">all </w:t>
      </w:r>
      <w:r w:rsidR="004210E6">
        <w:t>evaluation</w:t>
      </w:r>
      <w:r w:rsidR="00503D4A">
        <w:t>s</w:t>
      </w:r>
      <w:r w:rsidR="004210E6">
        <w:t xml:space="preserve"> to include in their response (this included a</w:t>
      </w:r>
      <w:r w:rsidR="00671770">
        <w:t xml:space="preserve">gencies where responsibility for evaluation </w:t>
      </w:r>
      <w:r w:rsidR="004210E6">
        <w:t>was</w:t>
      </w:r>
      <w:r w:rsidR="00671770">
        <w:t xml:space="preserve"> devolved</w:t>
      </w:r>
      <w:r w:rsidR="00325747">
        <w:t xml:space="preserve"> to program areas</w:t>
      </w:r>
      <w:r w:rsidR="00671770">
        <w:t xml:space="preserve">, </w:t>
      </w:r>
      <w:r w:rsidR="004210E6">
        <w:t>a</w:t>
      </w:r>
      <w:r w:rsidR="00503D4A">
        <w:t>nd</w:t>
      </w:r>
      <w:r w:rsidR="004210E6">
        <w:t xml:space="preserve">/or </w:t>
      </w:r>
      <w:r w:rsidR="00671770">
        <w:t>where the</w:t>
      </w:r>
      <w:r w:rsidR="004210E6">
        <w:t>re was not</w:t>
      </w:r>
      <w:r w:rsidR="00D40D48">
        <w:t xml:space="preserve"> </w:t>
      </w:r>
      <w:r w:rsidR="00671770">
        <w:t>a central register</w:t>
      </w:r>
      <w:r w:rsidR="00325747">
        <w:t xml:space="preserve"> of evaluations</w:t>
      </w:r>
      <w:r w:rsidR="004210E6">
        <w:t>)</w:t>
      </w:r>
      <w:r w:rsidR="00671770">
        <w:t xml:space="preserve"> </w:t>
      </w:r>
    </w:p>
    <w:p w14:paraId="38DC832D" w14:textId="374AC71B" w:rsidR="00671770" w:rsidRDefault="008E1848" w:rsidP="00671770">
      <w:pPr>
        <w:pStyle w:val="ListBullet"/>
      </w:pPr>
      <w:r w:rsidRPr="00C93F8E">
        <w:rPr>
          <w:i/>
        </w:rPr>
        <w:t>evaluations may not be comparable</w:t>
      </w:r>
      <w:r>
        <w:rPr>
          <w:i/>
        </w:rPr>
        <w:t xml:space="preserve"> </w:t>
      </w:r>
      <w:r>
        <w:t xml:space="preserve">— </w:t>
      </w:r>
      <w:r w:rsidR="00671770">
        <w:t>the nature and size of evaluations, and the policies and programs being evaluated, varies</w:t>
      </w:r>
      <w:r w:rsidR="00325747">
        <w:t xml:space="preserve">. </w:t>
      </w:r>
      <w:r w:rsidR="009640A3">
        <w:t xml:space="preserve">This means that </w:t>
      </w:r>
      <w:r w:rsidR="00671770">
        <w:t>counting the numbers of evaluations with different characteristics is only a rough approximation of patterns of evaluation practice</w:t>
      </w:r>
    </w:p>
    <w:p w14:paraId="7EA11482" w14:textId="210CA6B7" w:rsidR="00671770" w:rsidRDefault="008E1848" w:rsidP="00671770">
      <w:pPr>
        <w:pStyle w:val="ListBullet"/>
      </w:pPr>
      <w:r>
        <w:rPr>
          <w:i/>
        </w:rPr>
        <w:t xml:space="preserve">evaluation conduct may not be reflected in evaluation </w:t>
      </w:r>
      <w:r w:rsidRPr="008E1848">
        <w:rPr>
          <w:i/>
        </w:rPr>
        <w:t>reports</w:t>
      </w:r>
      <w:r>
        <w:t xml:space="preserve"> — </w:t>
      </w:r>
      <w:r w:rsidR="00671770" w:rsidRPr="008E1848">
        <w:t>assessment</w:t>
      </w:r>
      <w:r w:rsidR="00671770">
        <w:t xml:space="preserve"> of evaluation conduct is based on information available in evaluation reports, such as details of methodology, data, and engagement. </w:t>
      </w:r>
      <w:r w:rsidR="00325747">
        <w:t>Reports</w:t>
      </w:r>
      <w:r w:rsidR="00671770">
        <w:t xml:space="preserve"> reflect the perspective of the agency commissioning the evaluation or the evaluator, rather than necessarily the perspectives of users, community members, service providers or experts on </w:t>
      </w:r>
      <w:r w:rsidR="00043D9C">
        <w:t xml:space="preserve">the </w:t>
      </w:r>
      <w:r w:rsidR="00671770">
        <w:t>usefulness or quality of the evaluation.</w:t>
      </w:r>
    </w:p>
    <w:p w14:paraId="06E7F86A" w14:textId="6351AFCE" w:rsidR="004763B3" w:rsidRDefault="004763B3" w:rsidP="004763B3">
      <w:pPr>
        <w:pStyle w:val="Heading3"/>
      </w:pPr>
      <w:r>
        <w:t>Analysis of other documents</w:t>
      </w:r>
    </w:p>
    <w:p w14:paraId="2A8D9A4C" w14:textId="47FBCC61" w:rsidR="004D3DAC" w:rsidRDefault="004763B3" w:rsidP="004763B3">
      <w:pPr>
        <w:pStyle w:val="BodyText"/>
      </w:pPr>
      <w:r>
        <w:t xml:space="preserve">Agencies responding to the information request were asked to provide copies of </w:t>
      </w:r>
      <w:r w:rsidR="00B20DDC">
        <w:t xml:space="preserve">various </w:t>
      </w:r>
      <w:r>
        <w:t>policy documents. The Commission</w:t>
      </w:r>
      <w:r w:rsidR="00B20DDC">
        <w:t xml:space="preserve"> used these documents to analyse agencies’ evaluation policies, strategies and plans (chapter</w:t>
      </w:r>
      <w:r w:rsidR="00834547">
        <w:t> </w:t>
      </w:r>
      <w:r w:rsidR="00B20DDC">
        <w:t>2) and data strategies and plans (chapter</w:t>
      </w:r>
      <w:r w:rsidR="00834547">
        <w:t> </w:t>
      </w:r>
      <w:r w:rsidR="00B20DDC">
        <w:t>9).</w:t>
      </w:r>
    </w:p>
    <w:p w14:paraId="493F7534" w14:textId="77777777" w:rsidR="00380E25" w:rsidRPr="00D84C87" w:rsidRDefault="00380E25" w:rsidP="00D84C87">
      <w:pPr>
        <w:pStyle w:val="BodyText"/>
      </w:pPr>
      <w:r w:rsidRPr="00D84C87">
        <w:br w:type="page"/>
      </w:r>
    </w:p>
    <w:p w14:paraId="0F537666" w14:textId="79BF88ED" w:rsidR="0036733C" w:rsidRDefault="00503D4A" w:rsidP="0036733C">
      <w:pPr>
        <w:pStyle w:val="Heading2"/>
      </w:pPr>
      <w:r>
        <w:rPr>
          <w:noProof/>
        </w:rPr>
        <w:lastRenderedPageBreak/>
        <w:t>B.</w:t>
      </w:r>
      <w:r w:rsidR="00663F79">
        <w:rPr>
          <w:noProof/>
        </w:rPr>
        <w:t>3</w:t>
      </w:r>
      <w:r w:rsidR="0036733C">
        <w:tab/>
      </w:r>
      <w:r w:rsidR="00847643">
        <w:t>Evaluation policies and practices</w:t>
      </w:r>
    </w:p>
    <w:p w14:paraId="1FC3462F" w14:textId="594B08C8" w:rsidR="00EF6E25" w:rsidRDefault="00DE303D" w:rsidP="00E42316">
      <w:pPr>
        <w:pStyle w:val="BodyText"/>
      </w:pPr>
      <w:r>
        <w:t xml:space="preserve">Most departments and </w:t>
      </w:r>
      <w:r w:rsidR="000F5E79">
        <w:t>more than half</w:t>
      </w:r>
      <w:r>
        <w:t xml:space="preserve"> of other agencies report</w:t>
      </w:r>
      <w:r w:rsidR="000F5E79">
        <w:t>ed</w:t>
      </w:r>
      <w:r>
        <w:t xml:space="preserve"> having </w:t>
      </w:r>
      <w:r w:rsidR="00EF6E25">
        <w:t xml:space="preserve">planned, conducted or commissioned evaluations </w:t>
      </w:r>
      <w:r w:rsidR="000F5E79">
        <w:t>between</w:t>
      </w:r>
      <w:r w:rsidR="00EF6E25">
        <w:t xml:space="preserve"> 2016</w:t>
      </w:r>
      <w:r w:rsidR="007334CC">
        <w:noBreakHyphen/>
      </w:r>
      <w:r w:rsidR="00EF6E25">
        <w:t xml:space="preserve">17 </w:t>
      </w:r>
      <w:r w:rsidR="000F5E79">
        <w:t>and</w:t>
      </w:r>
      <w:r w:rsidR="00EF6E25">
        <w:t xml:space="preserve"> 2019</w:t>
      </w:r>
      <w:r w:rsidR="007334CC">
        <w:noBreakHyphen/>
      </w:r>
      <w:r w:rsidR="00EF6E25">
        <w:t xml:space="preserve">20 (figure B.3). </w:t>
      </w:r>
      <w:r w:rsidR="000F5E79">
        <w:t>Further details on the number and characteristics of evaluations undertaken by agencies are in section B.4.</w:t>
      </w:r>
    </w:p>
    <w:p w14:paraId="64D93DEE" w14:textId="08DEF500" w:rsidR="00E42316" w:rsidRDefault="00E42316" w:rsidP="00E423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42316" w14:paraId="4656ED33" w14:textId="77777777" w:rsidTr="005E7FC1">
        <w:trPr>
          <w:tblHeader/>
        </w:trPr>
        <w:tc>
          <w:tcPr>
            <w:tcW w:w="5000" w:type="pct"/>
            <w:tcBorders>
              <w:top w:val="single" w:sz="6" w:space="0" w:color="2493D1"/>
              <w:left w:val="nil"/>
              <w:bottom w:val="nil"/>
              <w:right w:val="nil"/>
            </w:tcBorders>
            <w:shd w:val="clear" w:color="auto" w:fill="auto"/>
          </w:tcPr>
          <w:p w14:paraId="7D29C426" w14:textId="34F63F91" w:rsidR="00E42316" w:rsidRPr="00176D3F" w:rsidRDefault="00E42316" w:rsidP="008D19BF">
            <w:pPr>
              <w:pStyle w:val="FigureTitle"/>
            </w:pPr>
            <w:bookmarkStart w:id="6" w:name="_Ref39238933"/>
            <w:r w:rsidRPr="00784A05">
              <w:rPr>
                <w:b w:val="0"/>
              </w:rPr>
              <w:t xml:space="preserve">Figure </w:t>
            </w:r>
            <w:r w:rsidR="00663F79">
              <w:rPr>
                <w:b w:val="0"/>
              </w:rPr>
              <w:t>B.</w:t>
            </w:r>
            <w:r w:rsidR="00663F79">
              <w:rPr>
                <w:b w:val="0"/>
                <w:noProof/>
              </w:rPr>
              <w:t>3</w:t>
            </w:r>
            <w:bookmarkEnd w:id="6"/>
            <w:r>
              <w:tab/>
              <w:t xml:space="preserve">Agencies that planned, conducted or commissioned evaluations </w:t>
            </w:r>
            <w:r w:rsidR="008D19BF">
              <w:t>in</w:t>
            </w:r>
            <w:r>
              <w:t xml:space="preserve"> the years </w:t>
            </w:r>
            <w:r w:rsidRPr="00AB4212">
              <w:t>2016</w:t>
            </w:r>
            <w:r w:rsidR="007334CC">
              <w:noBreakHyphen/>
            </w:r>
            <w:r w:rsidRPr="00AB4212">
              <w:t>17 to 2019</w:t>
            </w:r>
            <w:r w:rsidR="007334CC">
              <w:noBreakHyphen/>
            </w:r>
            <w:r w:rsidRPr="00AB4212">
              <w:t>20</w:t>
            </w:r>
            <w:r w:rsidR="004126F9" w:rsidRPr="004126F9">
              <w:rPr>
                <w:rStyle w:val="NoteLabel"/>
                <w:b/>
              </w:rPr>
              <w:t>a</w:t>
            </w:r>
            <w:r w:rsidDel="00810F7A">
              <w:t xml:space="preserve"> </w:t>
            </w:r>
          </w:p>
        </w:tc>
      </w:tr>
      <w:tr w:rsidR="00E42316" w14:paraId="74ADF7F4" w14:textId="77777777" w:rsidTr="00A0447C">
        <w:tc>
          <w:tcPr>
            <w:tcW w:w="5000" w:type="pct"/>
            <w:tcBorders>
              <w:top w:val="nil"/>
              <w:left w:val="nil"/>
              <w:bottom w:val="nil"/>
              <w:right w:val="nil"/>
            </w:tcBorders>
            <w:shd w:val="clear" w:color="auto" w:fill="auto"/>
            <w:tcMar>
              <w:top w:w="28" w:type="dxa"/>
              <w:bottom w:w="28" w:type="dxa"/>
            </w:tcMar>
          </w:tcPr>
          <w:tbl>
            <w:tblPr>
              <w:tblW w:w="836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66"/>
            </w:tblGrid>
            <w:tr w:rsidR="00E42316" w:rsidRPr="00B1465D" w14:paraId="37C733D2" w14:textId="77777777" w:rsidTr="00A0447C">
              <w:trPr>
                <w:trHeight w:val="2134"/>
                <w:tblHeader/>
                <w:jc w:val="center"/>
              </w:trPr>
              <w:tc>
                <w:tcPr>
                  <w:tcW w:w="5000" w:type="pct"/>
                  <w:tcBorders>
                    <w:top w:val="nil"/>
                    <w:bottom w:val="nil"/>
                  </w:tcBorders>
                </w:tcPr>
                <w:p w14:paraId="0FD6A010" w14:textId="77777777" w:rsidR="00E42316" w:rsidRPr="00B1465D" w:rsidRDefault="00E42316" w:rsidP="00A0447C">
                  <w:pPr>
                    <w:pStyle w:val="Figure"/>
                    <w:spacing w:before="60" w:after="60"/>
                    <w:rPr>
                      <w:rFonts w:ascii="Arial" w:hAnsi="Arial" w:cs="Arial"/>
                      <w:sz w:val="18"/>
                      <w:szCs w:val="18"/>
                    </w:rPr>
                  </w:pPr>
                  <w:r w:rsidRPr="00997082">
                    <w:rPr>
                      <w:rFonts w:ascii="Arial" w:hAnsi="Arial" w:cs="Arial"/>
                      <w:noProof/>
                      <w:sz w:val="18"/>
                      <w:szCs w:val="18"/>
                    </w:rPr>
                    <w:drawing>
                      <wp:inline distT="0" distB="0" distL="0" distR="0" wp14:anchorId="09B9AE1C" wp14:editId="14947AF3">
                        <wp:extent cx="5181600" cy="1555750"/>
                        <wp:effectExtent l="0" t="0" r="0" b="6350"/>
                        <wp:docPr id="65" name="Picture 65" descr="63 per cent of all agencies planned, conducted or commissioned evaluations between 2016-17 and 2019-20. This includes 92 per cent of departments and 52 per cent of other agencies." title="Figure B.3 Agencies that planned, conducted or commissioned evaluations in the years 2016-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0" cy="1555750"/>
                                </a:xfrm>
                                <a:prstGeom prst="rect">
                                  <a:avLst/>
                                </a:prstGeom>
                                <a:noFill/>
                                <a:ln>
                                  <a:noFill/>
                                </a:ln>
                              </pic:spPr>
                            </pic:pic>
                          </a:graphicData>
                        </a:graphic>
                      </wp:inline>
                    </w:drawing>
                  </w:r>
                </w:p>
              </w:tc>
            </w:tr>
          </w:tbl>
          <w:p w14:paraId="701BC6FE" w14:textId="77777777" w:rsidR="00E42316" w:rsidRDefault="00E42316" w:rsidP="00A0447C">
            <w:pPr>
              <w:pStyle w:val="Figure"/>
            </w:pPr>
          </w:p>
        </w:tc>
      </w:tr>
      <w:tr w:rsidR="00E42316" w:rsidRPr="00176D3F" w14:paraId="2C697040" w14:textId="77777777" w:rsidTr="00A0447C">
        <w:tc>
          <w:tcPr>
            <w:tcW w:w="5000" w:type="pct"/>
            <w:tcBorders>
              <w:top w:val="nil"/>
              <w:left w:val="nil"/>
              <w:bottom w:val="nil"/>
              <w:right w:val="nil"/>
            </w:tcBorders>
            <w:shd w:val="clear" w:color="auto" w:fill="auto"/>
          </w:tcPr>
          <w:p w14:paraId="510E4B3E" w14:textId="20C2E315" w:rsidR="00E42316" w:rsidRPr="00176D3F" w:rsidRDefault="00E42316" w:rsidP="00E41355">
            <w:pPr>
              <w:pStyle w:val="Note"/>
            </w:pPr>
            <w:r>
              <w:rPr>
                <w:rStyle w:val="NoteLabel"/>
              </w:rPr>
              <w:t>a</w:t>
            </w:r>
            <w:r>
              <w:t xml:space="preserve"> Based on </w:t>
            </w:r>
            <w:r w:rsidR="00E41355">
              <w:t>responses from 46 agencies</w:t>
            </w:r>
            <w:r>
              <w:t xml:space="preserve">: 13 departments and 33 other agencies. </w:t>
            </w:r>
          </w:p>
        </w:tc>
      </w:tr>
      <w:tr w:rsidR="00E42316" w:rsidRPr="00176D3F" w14:paraId="0DA15F17" w14:textId="77777777" w:rsidTr="00A0447C">
        <w:tc>
          <w:tcPr>
            <w:tcW w:w="5000" w:type="pct"/>
            <w:tcBorders>
              <w:top w:val="nil"/>
              <w:left w:val="nil"/>
              <w:bottom w:val="nil"/>
              <w:right w:val="nil"/>
            </w:tcBorders>
            <w:shd w:val="clear" w:color="auto" w:fill="auto"/>
          </w:tcPr>
          <w:p w14:paraId="64042236" w14:textId="5C2565E6" w:rsidR="00E42316" w:rsidRPr="00176D3F" w:rsidRDefault="00E42316" w:rsidP="00A0447C">
            <w:pPr>
              <w:pStyle w:val="Source"/>
            </w:pPr>
            <w:r w:rsidRPr="00784A05">
              <w:rPr>
                <w:i/>
              </w:rPr>
              <w:t>Data source</w:t>
            </w:r>
            <w:r w:rsidRPr="00176D3F">
              <w:t xml:space="preserve">: </w:t>
            </w:r>
            <w:r>
              <w:t>Productivity Commission Indigenous Evaluation Strategy information request (question 2)</w:t>
            </w:r>
            <w:r w:rsidR="00CB0B50">
              <w:t>.</w:t>
            </w:r>
          </w:p>
        </w:tc>
      </w:tr>
      <w:tr w:rsidR="00E42316" w14:paraId="0F898C18" w14:textId="77777777" w:rsidTr="00AB1940">
        <w:tc>
          <w:tcPr>
            <w:tcW w:w="5000" w:type="pct"/>
            <w:tcBorders>
              <w:top w:val="nil"/>
              <w:left w:val="nil"/>
              <w:bottom w:val="single" w:sz="6" w:space="0" w:color="2493D1"/>
              <w:right w:val="nil"/>
            </w:tcBorders>
            <w:shd w:val="clear" w:color="auto" w:fill="auto"/>
          </w:tcPr>
          <w:p w14:paraId="02C9B74C" w14:textId="77777777" w:rsidR="00E42316" w:rsidRDefault="00E42316" w:rsidP="00A0447C">
            <w:pPr>
              <w:pStyle w:val="Figurespace"/>
            </w:pPr>
          </w:p>
        </w:tc>
      </w:tr>
      <w:tr w:rsidR="00E42316" w:rsidRPr="000863A5" w14:paraId="101B7DE7" w14:textId="77777777" w:rsidTr="00AB1940">
        <w:tc>
          <w:tcPr>
            <w:tcW w:w="5000" w:type="pct"/>
            <w:tcBorders>
              <w:top w:val="single" w:sz="6" w:space="0" w:color="2493D1"/>
              <w:left w:val="nil"/>
              <w:bottom w:val="nil"/>
              <w:right w:val="nil"/>
            </w:tcBorders>
          </w:tcPr>
          <w:p w14:paraId="2AD03204" w14:textId="6C69B466" w:rsidR="00E42316" w:rsidRPr="00626D32" w:rsidRDefault="00E42316" w:rsidP="00A0447C">
            <w:pPr>
              <w:pStyle w:val="BoxSpaceBelow"/>
            </w:pPr>
          </w:p>
        </w:tc>
      </w:tr>
    </w:tbl>
    <w:p w14:paraId="3334442B" w14:textId="187E3D39" w:rsidR="00666E02" w:rsidRDefault="00266F1B" w:rsidP="00084C4A">
      <w:pPr>
        <w:pStyle w:val="Heading3"/>
      </w:pPr>
      <w:r>
        <w:t>E</w:t>
      </w:r>
      <w:r w:rsidR="00A57D4D">
        <w:t xml:space="preserve">valuation </w:t>
      </w:r>
      <w:r w:rsidR="00847643">
        <w:t>and data policies</w:t>
      </w:r>
    </w:p>
    <w:p w14:paraId="7A4ED1EE" w14:textId="1CEAF4F0" w:rsidR="00C366AA" w:rsidRDefault="00EF6E25" w:rsidP="00DE303D">
      <w:pPr>
        <w:pStyle w:val="BodyText"/>
      </w:pPr>
      <w:r>
        <w:t xml:space="preserve">Just under </w:t>
      </w:r>
      <w:r w:rsidRPr="00DE303D">
        <w:t xml:space="preserve">half of </w:t>
      </w:r>
      <w:r w:rsidR="002043FF">
        <w:t xml:space="preserve">all </w:t>
      </w:r>
      <w:r w:rsidRPr="00DE303D">
        <w:t xml:space="preserve">agencies </w:t>
      </w:r>
      <w:r w:rsidR="002043FF">
        <w:t xml:space="preserve">reported that they had </w:t>
      </w:r>
      <w:r w:rsidRPr="00DE303D">
        <w:t xml:space="preserve">a formal evaluation policy, framework, strategy, plan or guide (figure B.4). </w:t>
      </w:r>
      <w:r w:rsidR="00DE303D" w:rsidRPr="00DE303D">
        <w:t xml:space="preserve">Departments </w:t>
      </w:r>
      <w:r w:rsidR="002043FF">
        <w:t>we</w:t>
      </w:r>
      <w:r w:rsidR="00823D88" w:rsidRPr="00DE303D">
        <w:t xml:space="preserve">re more likely to have </w:t>
      </w:r>
      <w:r w:rsidR="002043FF">
        <w:t xml:space="preserve">evaluation </w:t>
      </w:r>
      <w:r w:rsidR="00823D88" w:rsidRPr="00DE303D">
        <w:t xml:space="preserve">policies, strategies or guidance on evaluation activities </w:t>
      </w:r>
      <w:r w:rsidR="00DE303D" w:rsidRPr="00DE303D">
        <w:t>than</w:t>
      </w:r>
      <w:r w:rsidR="00823D88" w:rsidRPr="00DE303D">
        <w:t xml:space="preserve"> </w:t>
      </w:r>
      <w:r w:rsidR="00DE303D" w:rsidRPr="00DE303D">
        <w:t xml:space="preserve">other </w:t>
      </w:r>
      <w:r w:rsidR="00823D88" w:rsidRPr="00DE303D">
        <w:t xml:space="preserve">agencies. </w:t>
      </w:r>
    </w:p>
    <w:p w14:paraId="712F291A" w14:textId="2E3A9E1F" w:rsidR="00E04F57" w:rsidRDefault="00E04F57" w:rsidP="00477838">
      <w:pPr>
        <w:pStyle w:val="BoxSpaceAbove"/>
      </w:pPr>
      <w:bookmarkStart w:id="7" w:name="_Toc52806094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04F57" w14:paraId="3AB6FE39" w14:textId="77777777" w:rsidTr="00AB1940">
        <w:trPr>
          <w:tblHeader/>
        </w:trPr>
        <w:tc>
          <w:tcPr>
            <w:tcW w:w="5000" w:type="pct"/>
            <w:tcBorders>
              <w:top w:val="single" w:sz="6" w:space="0" w:color="2493D1"/>
              <w:left w:val="nil"/>
              <w:bottom w:val="nil"/>
              <w:right w:val="nil"/>
            </w:tcBorders>
            <w:shd w:val="clear" w:color="auto" w:fill="auto"/>
          </w:tcPr>
          <w:p w14:paraId="373D035E" w14:textId="40EF660C" w:rsidR="00E04F57" w:rsidRPr="00A13E6A" w:rsidRDefault="00E04F57" w:rsidP="00A13E6A">
            <w:pPr>
              <w:pStyle w:val="FigureTitle"/>
              <w:rPr>
                <w:b w:val="0"/>
              </w:rPr>
            </w:pPr>
            <w:bookmarkStart w:id="8" w:name="_Ref39238925"/>
            <w:bookmarkStart w:id="9" w:name="_Ref39484254"/>
            <w:r w:rsidRPr="00784A05">
              <w:rPr>
                <w:b w:val="0"/>
              </w:rPr>
              <w:t xml:space="preserve">Figure </w:t>
            </w:r>
            <w:r w:rsidR="00663F79">
              <w:rPr>
                <w:b w:val="0"/>
              </w:rPr>
              <w:t>B.</w:t>
            </w:r>
            <w:r w:rsidR="00663F79">
              <w:rPr>
                <w:b w:val="0"/>
                <w:noProof/>
              </w:rPr>
              <w:t>4</w:t>
            </w:r>
            <w:bookmarkEnd w:id="8"/>
            <w:r>
              <w:tab/>
            </w:r>
            <w:r w:rsidR="00A13E6A">
              <w:t>Agencies with</w:t>
            </w:r>
            <w:r w:rsidR="007B6490" w:rsidRPr="007B6490">
              <w:t xml:space="preserve"> formal policies, frameworks, strategies, plans or guides for evaluation </w:t>
            </w:r>
            <w:bookmarkEnd w:id="9"/>
            <w:r w:rsidR="00503D4A">
              <w:t>activity</w:t>
            </w:r>
            <w:r w:rsidR="004126F9" w:rsidRPr="004126F9">
              <w:rPr>
                <w:rStyle w:val="NoteLabel"/>
                <w:b/>
              </w:rPr>
              <w:t>a</w:t>
            </w:r>
          </w:p>
        </w:tc>
      </w:tr>
      <w:tr w:rsidR="00E04F57" w14:paraId="422E6014" w14:textId="77777777" w:rsidTr="0047783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04F57" w:rsidRPr="00B1465D" w14:paraId="51466D4F" w14:textId="77777777" w:rsidTr="00477838">
              <w:trPr>
                <w:tblHeader/>
                <w:jc w:val="center"/>
              </w:trPr>
              <w:tc>
                <w:tcPr>
                  <w:tcW w:w="5000" w:type="pct"/>
                  <w:tcBorders>
                    <w:top w:val="nil"/>
                    <w:bottom w:val="nil"/>
                  </w:tcBorders>
                </w:tcPr>
                <w:p w14:paraId="194398B7" w14:textId="40E68596" w:rsidR="00E04F57" w:rsidRPr="00B1465D" w:rsidRDefault="000972EC" w:rsidP="00477838">
                  <w:pPr>
                    <w:pStyle w:val="Figure"/>
                    <w:spacing w:before="60" w:after="60"/>
                    <w:rPr>
                      <w:rFonts w:ascii="Arial" w:hAnsi="Arial" w:cs="Arial"/>
                      <w:sz w:val="18"/>
                      <w:szCs w:val="18"/>
                    </w:rPr>
                  </w:pPr>
                  <w:r w:rsidRPr="000972EC">
                    <w:rPr>
                      <w:rFonts w:ascii="Arial" w:hAnsi="Arial" w:cs="Arial"/>
                      <w:noProof/>
                      <w:sz w:val="18"/>
                      <w:szCs w:val="18"/>
                    </w:rPr>
                    <w:drawing>
                      <wp:inline distT="0" distB="0" distL="0" distR="0" wp14:anchorId="600ABA6B" wp14:editId="4336A0E0">
                        <wp:extent cx="5181600" cy="1562100"/>
                        <wp:effectExtent l="0" t="0" r="0" b="0"/>
                        <wp:docPr id="2" name="Picture 2" descr="48 per cent of all agencies reported having a formal policy, framework, strategy plan or guide for evaluation activity. This includes 77 per cent of departments and 36 per cent of other agencies." title="Figure B.4 Agencies with formal policies, frameworks, strategies, plans or guides for evalua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1562100"/>
                                </a:xfrm>
                                <a:prstGeom prst="rect">
                                  <a:avLst/>
                                </a:prstGeom>
                                <a:noFill/>
                                <a:ln>
                                  <a:noFill/>
                                </a:ln>
                              </pic:spPr>
                            </pic:pic>
                          </a:graphicData>
                        </a:graphic>
                      </wp:inline>
                    </w:drawing>
                  </w:r>
                </w:p>
              </w:tc>
            </w:tr>
          </w:tbl>
          <w:p w14:paraId="15DC5ED2" w14:textId="77777777" w:rsidR="00E04F57" w:rsidRDefault="00E04F57" w:rsidP="00477838">
            <w:pPr>
              <w:pStyle w:val="Figure"/>
            </w:pPr>
          </w:p>
        </w:tc>
      </w:tr>
      <w:tr w:rsidR="00E04F57" w:rsidRPr="00176D3F" w14:paraId="1A5574E2" w14:textId="77777777" w:rsidTr="00477838">
        <w:tc>
          <w:tcPr>
            <w:tcW w:w="5000" w:type="pct"/>
            <w:tcBorders>
              <w:top w:val="nil"/>
              <w:left w:val="nil"/>
              <w:bottom w:val="nil"/>
              <w:right w:val="nil"/>
            </w:tcBorders>
            <w:shd w:val="clear" w:color="auto" w:fill="auto"/>
          </w:tcPr>
          <w:p w14:paraId="0828A52D" w14:textId="73B890D7" w:rsidR="00E04F57" w:rsidRPr="00176D3F" w:rsidRDefault="00E04F57" w:rsidP="00A13E6A">
            <w:pPr>
              <w:pStyle w:val="Note"/>
            </w:pPr>
            <w:r>
              <w:rPr>
                <w:rStyle w:val="NoteLabel"/>
              </w:rPr>
              <w:t>a</w:t>
            </w:r>
            <w:r>
              <w:t xml:space="preserve"> </w:t>
            </w:r>
            <w:r w:rsidR="00E41355">
              <w:t>Based on responses from 46 agencies: 13 departments and 33 other agencies.</w:t>
            </w:r>
          </w:p>
        </w:tc>
      </w:tr>
      <w:tr w:rsidR="00E04F57" w:rsidRPr="00176D3F" w14:paraId="378B9B31" w14:textId="77777777" w:rsidTr="00477838">
        <w:tc>
          <w:tcPr>
            <w:tcW w:w="5000" w:type="pct"/>
            <w:tcBorders>
              <w:top w:val="nil"/>
              <w:left w:val="nil"/>
              <w:bottom w:val="nil"/>
              <w:right w:val="nil"/>
            </w:tcBorders>
            <w:shd w:val="clear" w:color="auto" w:fill="auto"/>
          </w:tcPr>
          <w:p w14:paraId="5B71CB28" w14:textId="6A865D4D" w:rsidR="00E04F57" w:rsidRPr="00176D3F" w:rsidRDefault="00826581" w:rsidP="00A13E6A">
            <w:pPr>
              <w:pStyle w:val="Source"/>
            </w:pPr>
            <w:r w:rsidRPr="00784A05">
              <w:rPr>
                <w:i/>
              </w:rPr>
              <w:t>Data source</w:t>
            </w:r>
            <w:r w:rsidRPr="00176D3F">
              <w:t xml:space="preserve">: </w:t>
            </w:r>
            <w:r>
              <w:t>Productivity Commission Indigenous Evaluation Strategy information request</w:t>
            </w:r>
            <w:r w:rsidR="00A13E6A">
              <w:t xml:space="preserve"> </w:t>
            </w:r>
            <w:r w:rsidR="00CB0B50">
              <w:t>(</w:t>
            </w:r>
            <w:r w:rsidR="00A13E6A">
              <w:t>question 1</w:t>
            </w:r>
            <w:r w:rsidR="00CB0B50">
              <w:t>).</w:t>
            </w:r>
          </w:p>
        </w:tc>
      </w:tr>
      <w:tr w:rsidR="00E04F57" w14:paraId="4417A1E3" w14:textId="77777777" w:rsidTr="00AB1940">
        <w:tc>
          <w:tcPr>
            <w:tcW w:w="5000" w:type="pct"/>
            <w:tcBorders>
              <w:top w:val="nil"/>
              <w:left w:val="nil"/>
              <w:bottom w:val="single" w:sz="6" w:space="0" w:color="2493D1"/>
              <w:right w:val="nil"/>
            </w:tcBorders>
            <w:shd w:val="clear" w:color="auto" w:fill="auto"/>
          </w:tcPr>
          <w:p w14:paraId="01CD8298" w14:textId="77777777" w:rsidR="00E04F57" w:rsidRDefault="00E04F57" w:rsidP="00477838">
            <w:pPr>
              <w:pStyle w:val="Figurespace"/>
            </w:pPr>
          </w:p>
        </w:tc>
      </w:tr>
      <w:tr w:rsidR="00E04F57" w:rsidRPr="000863A5" w14:paraId="789D1B13" w14:textId="77777777" w:rsidTr="00AB1940">
        <w:tc>
          <w:tcPr>
            <w:tcW w:w="5000" w:type="pct"/>
            <w:tcBorders>
              <w:top w:val="single" w:sz="6" w:space="0" w:color="2493D1"/>
              <w:left w:val="nil"/>
              <w:bottom w:val="nil"/>
              <w:right w:val="nil"/>
            </w:tcBorders>
          </w:tcPr>
          <w:p w14:paraId="59AA62CC" w14:textId="19D0E8DA" w:rsidR="00E04F57" w:rsidRPr="00626D32" w:rsidRDefault="00E04F57" w:rsidP="00477838">
            <w:pPr>
              <w:pStyle w:val="BoxSpaceBelow"/>
            </w:pPr>
          </w:p>
        </w:tc>
      </w:tr>
    </w:tbl>
    <w:p w14:paraId="42449260" w14:textId="3EAB79EA" w:rsidR="00847643" w:rsidRDefault="004C4F6B" w:rsidP="00847643">
      <w:pPr>
        <w:pStyle w:val="BodyText"/>
      </w:pPr>
      <w:r>
        <w:lastRenderedPageBreak/>
        <w:t>D</w:t>
      </w:r>
      <w:r w:rsidR="002043FF">
        <w:t xml:space="preserve">epartments </w:t>
      </w:r>
      <w:r>
        <w:t xml:space="preserve">were </w:t>
      </w:r>
      <w:r w:rsidR="00656516">
        <w:t>more</w:t>
      </w:r>
      <w:r w:rsidR="002043FF">
        <w:t xml:space="preserve"> likely than other agencies to </w:t>
      </w:r>
      <w:r>
        <w:t xml:space="preserve">report having </w:t>
      </w:r>
      <w:r w:rsidR="002043FF">
        <w:t xml:space="preserve">a formal data policy or strategy (figure B.5). </w:t>
      </w:r>
      <w:r>
        <w:t>To ensure consistency across responses, a</w:t>
      </w:r>
      <w:r w:rsidR="00810C7E">
        <w:t>gencies that reported having a privacy policy but no other formal data policy or strategy were excluded from the total for this item</w:t>
      </w:r>
      <w:r>
        <w:rPr>
          <w:rStyle w:val="FootnoteReference"/>
        </w:rPr>
        <w:footnoteReference w:id="5"/>
      </w:r>
      <w:r w:rsidR="00810C7E">
        <w:t>.</w:t>
      </w:r>
    </w:p>
    <w:p w14:paraId="09F8A5BD" w14:textId="4E234ED2" w:rsidR="00967D19" w:rsidRDefault="00967D19" w:rsidP="00967D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67D19" w14:paraId="02377B2F" w14:textId="77777777" w:rsidTr="00325851">
        <w:trPr>
          <w:tblHeader/>
        </w:trPr>
        <w:tc>
          <w:tcPr>
            <w:tcW w:w="5000" w:type="pct"/>
            <w:tcBorders>
              <w:top w:val="single" w:sz="6" w:space="0" w:color="2493D1"/>
              <w:left w:val="nil"/>
              <w:bottom w:val="nil"/>
              <w:right w:val="nil"/>
            </w:tcBorders>
            <w:shd w:val="clear" w:color="auto" w:fill="auto"/>
          </w:tcPr>
          <w:p w14:paraId="0FCB3831" w14:textId="28A8FECD" w:rsidR="00967D19" w:rsidRPr="00176D3F" w:rsidRDefault="00967D19" w:rsidP="00A13E6A">
            <w:pPr>
              <w:pStyle w:val="FigureTitle"/>
            </w:pPr>
            <w:bookmarkStart w:id="10" w:name="_Ref39239322"/>
            <w:r w:rsidRPr="00784A05">
              <w:rPr>
                <w:b w:val="0"/>
              </w:rPr>
              <w:t xml:space="preserve">Figure </w:t>
            </w:r>
            <w:r w:rsidR="00663F79">
              <w:rPr>
                <w:b w:val="0"/>
              </w:rPr>
              <w:t>B.</w:t>
            </w:r>
            <w:r w:rsidR="00663F79">
              <w:rPr>
                <w:b w:val="0"/>
                <w:noProof/>
              </w:rPr>
              <w:t>5</w:t>
            </w:r>
            <w:bookmarkEnd w:id="10"/>
            <w:r>
              <w:tab/>
            </w:r>
            <w:r w:rsidR="00A13E6A">
              <w:t xml:space="preserve">Agencies with </w:t>
            </w:r>
            <w:r w:rsidR="007B6490" w:rsidRPr="007B6490">
              <w:t xml:space="preserve">a formal policy, strategy or guidelines for collecting and managing </w:t>
            </w:r>
            <w:r w:rsidR="00255DBA">
              <w:t>data</w:t>
            </w:r>
            <w:r w:rsidR="004126F9" w:rsidRPr="004126F9">
              <w:rPr>
                <w:rStyle w:val="NoteLabel"/>
                <w:b/>
              </w:rPr>
              <w:t>a</w:t>
            </w:r>
          </w:p>
        </w:tc>
      </w:tr>
      <w:tr w:rsidR="00967D19" w14:paraId="32BCC3AC" w14:textId="77777777" w:rsidTr="00413A0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67D19" w:rsidRPr="00B1465D" w14:paraId="5653DDBE" w14:textId="77777777" w:rsidTr="00413A08">
              <w:trPr>
                <w:tblHeader/>
                <w:jc w:val="center"/>
              </w:trPr>
              <w:tc>
                <w:tcPr>
                  <w:tcW w:w="5000" w:type="pct"/>
                  <w:tcBorders>
                    <w:top w:val="nil"/>
                    <w:bottom w:val="nil"/>
                  </w:tcBorders>
                </w:tcPr>
                <w:p w14:paraId="257D6336" w14:textId="75403DAA" w:rsidR="00967D19" w:rsidRPr="00B1465D" w:rsidRDefault="00F0110C" w:rsidP="00413A08">
                  <w:pPr>
                    <w:pStyle w:val="Figure"/>
                    <w:spacing w:before="60" w:after="60"/>
                    <w:rPr>
                      <w:rFonts w:ascii="Arial" w:hAnsi="Arial" w:cs="Arial"/>
                      <w:sz w:val="18"/>
                      <w:szCs w:val="18"/>
                    </w:rPr>
                  </w:pPr>
                  <w:r w:rsidRPr="00F0110C">
                    <w:rPr>
                      <w:rFonts w:ascii="Arial" w:hAnsi="Arial" w:cs="Arial"/>
                      <w:noProof/>
                      <w:sz w:val="18"/>
                      <w:szCs w:val="18"/>
                    </w:rPr>
                    <w:drawing>
                      <wp:inline distT="0" distB="0" distL="0" distR="0" wp14:anchorId="4E18FD35" wp14:editId="39FA0DE5">
                        <wp:extent cx="5184775" cy="1561465"/>
                        <wp:effectExtent l="0" t="0" r="0" b="635"/>
                        <wp:docPr id="25" name="Picture 25" descr="37 per cent of all agencies reported having a formal policy, strategy or guidelines for collecting and managing data. This includes 69 per cent of departments and 24 per cent of other agencies." title="Figure B.5. Agencies with a formal policy, strategy or guidelines for collecting and manag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4775" cy="1561465"/>
                                </a:xfrm>
                                <a:prstGeom prst="rect">
                                  <a:avLst/>
                                </a:prstGeom>
                                <a:noFill/>
                                <a:ln>
                                  <a:noFill/>
                                </a:ln>
                              </pic:spPr>
                            </pic:pic>
                          </a:graphicData>
                        </a:graphic>
                      </wp:inline>
                    </w:drawing>
                  </w:r>
                </w:p>
              </w:tc>
            </w:tr>
          </w:tbl>
          <w:p w14:paraId="6A6EABAC" w14:textId="77777777" w:rsidR="00967D19" w:rsidRDefault="00967D19" w:rsidP="00413A08">
            <w:pPr>
              <w:pStyle w:val="Figure"/>
            </w:pPr>
          </w:p>
        </w:tc>
      </w:tr>
      <w:tr w:rsidR="00967D19" w:rsidRPr="00176D3F" w14:paraId="5F2809B3" w14:textId="77777777" w:rsidTr="00413A08">
        <w:tc>
          <w:tcPr>
            <w:tcW w:w="5000" w:type="pct"/>
            <w:tcBorders>
              <w:top w:val="nil"/>
              <w:left w:val="nil"/>
              <w:bottom w:val="nil"/>
              <w:right w:val="nil"/>
            </w:tcBorders>
            <w:shd w:val="clear" w:color="auto" w:fill="auto"/>
          </w:tcPr>
          <w:p w14:paraId="0EAB5D54" w14:textId="7F4CBCA4" w:rsidR="00967D19" w:rsidRPr="00176D3F" w:rsidRDefault="00190033" w:rsidP="00413A08">
            <w:pPr>
              <w:pStyle w:val="Note"/>
            </w:pPr>
            <w:r>
              <w:rPr>
                <w:rStyle w:val="NoteLabel"/>
              </w:rPr>
              <w:t>a</w:t>
            </w:r>
            <w:r>
              <w:t xml:space="preserve"> </w:t>
            </w:r>
            <w:r w:rsidR="00E41355">
              <w:t>Based on responses from 46 agencies: 13 departments and 33 other agencies.</w:t>
            </w:r>
          </w:p>
        </w:tc>
      </w:tr>
      <w:tr w:rsidR="00967D19" w:rsidRPr="00176D3F" w14:paraId="59B7B1DC" w14:textId="77777777" w:rsidTr="00413A08">
        <w:tc>
          <w:tcPr>
            <w:tcW w:w="5000" w:type="pct"/>
            <w:tcBorders>
              <w:top w:val="nil"/>
              <w:left w:val="nil"/>
              <w:bottom w:val="nil"/>
              <w:right w:val="nil"/>
            </w:tcBorders>
            <w:shd w:val="clear" w:color="auto" w:fill="auto"/>
          </w:tcPr>
          <w:p w14:paraId="1E08FBFC" w14:textId="0BDC5035" w:rsidR="00967D19" w:rsidRPr="00176D3F" w:rsidRDefault="00967D19" w:rsidP="00413A08">
            <w:pPr>
              <w:pStyle w:val="Source"/>
            </w:pPr>
            <w:r w:rsidRPr="00784A05">
              <w:rPr>
                <w:i/>
              </w:rPr>
              <w:t>Data source</w:t>
            </w:r>
            <w:r w:rsidRPr="00176D3F">
              <w:t xml:space="preserve">: </w:t>
            </w:r>
            <w:r>
              <w:t>Productivity Commission Indigenous Evaluation Strategy information request (question 13)</w:t>
            </w:r>
            <w:r w:rsidR="00CB0B50">
              <w:t>.</w:t>
            </w:r>
          </w:p>
        </w:tc>
      </w:tr>
      <w:tr w:rsidR="00967D19" w14:paraId="6887B04F" w14:textId="77777777" w:rsidTr="00325851">
        <w:tc>
          <w:tcPr>
            <w:tcW w:w="5000" w:type="pct"/>
            <w:tcBorders>
              <w:top w:val="nil"/>
              <w:left w:val="nil"/>
              <w:bottom w:val="single" w:sz="6" w:space="0" w:color="2493D1"/>
              <w:right w:val="nil"/>
            </w:tcBorders>
            <w:shd w:val="clear" w:color="auto" w:fill="auto"/>
          </w:tcPr>
          <w:p w14:paraId="772F316A" w14:textId="77777777" w:rsidR="00967D19" w:rsidRDefault="00967D19" w:rsidP="00413A08">
            <w:pPr>
              <w:pStyle w:val="Figurespace"/>
            </w:pPr>
          </w:p>
        </w:tc>
      </w:tr>
      <w:tr w:rsidR="00967D19" w:rsidRPr="000863A5" w14:paraId="2E170FC5" w14:textId="77777777" w:rsidTr="00325851">
        <w:tc>
          <w:tcPr>
            <w:tcW w:w="5000" w:type="pct"/>
            <w:tcBorders>
              <w:top w:val="single" w:sz="6" w:space="0" w:color="2493D1"/>
              <w:left w:val="nil"/>
              <w:bottom w:val="nil"/>
              <w:right w:val="nil"/>
            </w:tcBorders>
          </w:tcPr>
          <w:p w14:paraId="3883A9D5" w14:textId="3B93AF52" w:rsidR="00967D19" w:rsidRPr="00626D32" w:rsidRDefault="00967D19" w:rsidP="00413A08">
            <w:pPr>
              <w:pStyle w:val="BoxSpaceBelow"/>
            </w:pPr>
          </w:p>
        </w:tc>
      </w:tr>
    </w:tbl>
    <w:p w14:paraId="1E76E2E4" w14:textId="123B45E6" w:rsidR="00656516" w:rsidRDefault="00656516" w:rsidP="00656516">
      <w:pPr>
        <w:pStyle w:val="BodyText"/>
      </w:pPr>
      <w:r>
        <w:t>The information request asked whether agencies had a formal data policy, strategy or guidelines for collecting and managing data about Aboriginal and Torres Strait Islander people, and to provide a copy of the relevant policy to the Commission. Responses to this question varied in quality: many agencies identified privacy policies or human resources policies relating to recruitment of Aboriginal and Torres Strait Islander staff. Rather than use the questionnaire responses, the Commission examined the provided policy documents to determine whether data policies were specifically for data about Aboriginal and Torres Strait Islander people, or whether general data policy documents mentioned Aboriginal and Torres Strait Islander data</w:t>
      </w:r>
      <w:r w:rsidR="004C4F6B">
        <w:rPr>
          <w:rStyle w:val="FootnoteReference"/>
        </w:rPr>
        <w:footnoteReference w:id="6"/>
      </w:r>
      <w:r>
        <w:t xml:space="preserve">. </w:t>
      </w:r>
      <w:r w:rsidR="004C4F6B">
        <w:t>Agencies that reported having neither a general data policy of any kind nor an Indigenous</w:t>
      </w:r>
      <w:r w:rsidR="007334CC">
        <w:noBreakHyphen/>
      </w:r>
      <w:r w:rsidR="004C4F6B">
        <w:t>specific data policy were classified as not having a data policy that considers Aboriginal and Torres Strait Islander data.</w:t>
      </w:r>
    </w:p>
    <w:p w14:paraId="58D581B8" w14:textId="30F73122" w:rsidR="00656516" w:rsidRDefault="00656516" w:rsidP="00656516">
      <w:pPr>
        <w:pStyle w:val="BodyText"/>
      </w:pPr>
      <w:r>
        <w:t xml:space="preserve">The results show that very few agencies of any size have a formal data policy or strategy that considers Aboriginal and Torres Strait Islander data (figure B.6). </w:t>
      </w:r>
    </w:p>
    <w:p w14:paraId="4434F653" w14:textId="2BB9BF3F" w:rsidR="00967D19" w:rsidRDefault="00967D19" w:rsidP="00967D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67D19" w14:paraId="46E705CA" w14:textId="77777777" w:rsidTr="00154F0E">
        <w:trPr>
          <w:tblHeader/>
        </w:trPr>
        <w:tc>
          <w:tcPr>
            <w:tcW w:w="5000" w:type="pct"/>
            <w:tcBorders>
              <w:top w:val="single" w:sz="6" w:space="0" w:color="2493D1"/>
              <w:left w:val="nil"/>
              <w:bottom w:val="nil"/>
              <w:right w:val="nil"/>
            </w:tcBorders>
            <w:shd w:val="clear" w:color="auto" w:fill="auto"/>
          </w:tcPr>
          <w:p w14:paraId="639E31BD" w14:textId="159C2A1C" w:rsidR="00967D19" w:rsidRPr="00176D3F" w:rsidRDefault="00967D19" w:rsidP="002043FF">
            <w:pPr>
              <w:pStyle w:val="FigureTitle"/>
            </w:pPr>
            <w:r w:rsidRPr="00784A05">
              <w:rPr>
                <w:b w:val="0"/>
              </w:rPr>
              <w:t xml:space="preserve">Figure </w:t>
            </w:r>
            <w:r w:rsidR="00663F79">
              <w:rPr>
                <w:b w:val="0"/>
              </w:rPr>
              <w:t>B.</w:t>
            </w:r>
            <w:r w:rsidR="00663F79">
              <w:rPr>
                <w:b w:val="0"/>
                <w:noProof/>
              </w:rPr>
              <w:t>6</w:t>
            </w:r>
            <w:r>
              <w:tab/>
            </w:r>
            <w:r w:rsidR="002043FF">
              <w:t>Agencies with a formal data policy or strategy that considers Aboriginal and Torres Strait Islander data</w:t>
            </w:r>
            <w:r w:rsidR="004126F9" w:rsidRPr="004126F9">
              <w:rPr>
                <w:rStyle w:val="NoteLabel"/>
                <w:b/>
              </w:rPr>
              <w:t>a</w:t>
            </w:r>
          </w:p>
        </w:tc>
      </w:tr>
      <w:tr w:rsidR="00967D19" w14:paraId="205278B7" w14:textId="77777777" w:rsidTr="00413A0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67D19" w:rsidRPr="00B1465D" w14:paraId="52FDC871" w14:textId="77777777" w:rsidTr="00413A08">
              <w:trPr>
                <w:tblHeader/>
                <w:jc w:val="center"/>
              </w:trPr>
              <w:tc>
                <w:tcPr>
                  <w:tcW w:w="5000" w:type="pct"/>
                  <w:tcBorders>
                    <w:top w:val="nil"/>
                    <w:bottom w:val="nil"/>
                  </w:tcBorders>
                </w:tcPr>
                <w:p w14:paraId="27D5DFF7" w14:textId="791F1E02" w:rsidR="00967D19" w:rsidRPr="00B1465D" w:rsidRDefault="00F0110C" w:rsidP="00413A08">
                  <w:pPr>
                    <w:pStyle w:val="Figure"/>
                    <w:spacing w:before="60" w:after="60"/>
                    <w:rPr>
                      <w:rFonts w:ascii="Arial" w:hAnsi="Arial" w:cs="Arial"/>
                      <w:sz w:val="18"/>
                      <w:szCs w:val="18"/>
                    </w:rPr>
                  </w:pPr>
                  <w:r w:rsidRPr="00F0110C">
                    <w:rPr>
                      <w:rFonts w:ascii="Arial" w:hAnsi="Arial" w:cs="Arial"/>
                      <w:noProof/>
                      <w:sz w:val="18"/>
                      <w:szCs w:val="18"/>
                    </w:rPr>
                    <w:drawing>
                      <wp:inline distT="0" distB="0" distL="0" distR="0" wp14:anchorId="14F5CC33" wp14:editId="4AE797B1">
                        <wp:extent cx="5184775" cy="1561465"/>
                        <wp:effectExtent l="0" t="0" r="0" b="635"/>
                        <wp:docPr id="26" name="Picture 26" descr="9 per cent of all agencies were found to have a formal data policy or strategy that considers Aboriginal and Torres Strait Islander data. This includes 15 per cent of departments and 6 per cent of other agencies." title="Figure B.6. Agencies with a formal data policy or strategy that considers Aboriginal and Torres Strait Island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4775" cy="1561465"/>
                                </a:xfrm>
                                <a:prstGeom prst="rect">
                                  <a:avLst/>
                                </a:prstGeom>
                                <a:noFill/>
                                <a:ln>
                                  <a:noFill/>
                                </a:ln>
                              </pic:spPr>
                            </pic:pic>
                          </a:graphicData>
                        </a:graphic>
                      </wp:inline>
                    </w:drawing>
                  </w:r>
                </w:p>
              </w:tc>
            </w:tr>
          </w:tbl>
          <w:p w14:paraId="6CFF7C5A" w14:textId="77777777" w:rsidR="00967D19" w:rsidRDefault="00967D19" w:rsidP="00413A08">
            <w:pPr>
              <w:pStyle w:val="Figure"/>
            </w:pPr>
          </w:p>
        </w:tc>
      </w:tr>
      <w:tr w:rsidR="00967D19" w:rsidRPr="00176D3F" w14:paraId="3BE75EF3" w14:textId="77777777" w:rsidTr="00413A08">
        <w:tc>
          <w:tcPr>
            <w:tcW w:w="5000" w:type="pct"/>
            <w:tcBorders>
              <w:top w:val="nil"/>
              <w:left w:val="nil"/>
              <w:bottom w:val="nil"/>
              <w:right w:val="nil"/>
            </w:tcBorders>
            <w:shd w:val="clear" w:color="auto" w:fill="auto"/>
          </w:tcPr>
          <w:p w14:paraId="16EDCD3D" w14:textId="728FCF01" w:rsidR="00967D19" w:rsidRPr="00176D3F" w:rsidRDefault="00190033" w:rsidP="004C4F6B">
            <w:pPr>
              <w:pStyle w:val="Note"/>
            </w:pPr>
            <w:r>
              <w:rPr>
                <w:rStyle w:val="NoteLabel"/>
              </w:rPr>
              <w:t>a</w:t>
            </w:r>
            <w:r>
              <w:t xml:space="preserve"> </w:t>
            </w:r>
            <w:r w:rsidR="00E41355">
              <w:t xml:space="preserve">Based on </w:t>
            </w:r>
            <w:r w:rsidR="004C4F6B">
              <w:t>analysis of data policy documents provided by agencies responding to the information request.</w:t>
            </w:r>
          </w:p>
        </w:tc>
      </w:tr>
      <w:tr w:rsidR="00967D19" w:rsidRPr="00176D3F" w14:paraId="442134F9" w14:textId="77777777" w:rsidTr="00413A08">
        <w:tc>
          <w:tcPr>
            <w:tcW w:w="5000" w:type="pct"/>
            <w:tcBorders>
              <w:top w:val="nil"/>
              <w:left w:val="nil"/>
              <w:bottom w:val="nil"/>
              <w:right w:val="nil"/>
            </w:tcBorders>
            <w:shd w:val="clear" w:color="auto" w:fill="auto"/>
          </w:tcPr>
          <w:p w14:paraId="36325630" w14:textId="752B37D1" w:rsidR="00967D19" w:rsidRPr="00176D3F" w:rsidRDefault="00967D19" w:rsidP="002B3E91">
            <w:pPr>
              <w:pStyle w:val="Source"/>
            </w:pPr>
            <w:r w:rsidRPr="00784A05">
              <w:rPr>
                <w:i/>
              </w:rPr>
              <w:t>Data source</w:t>
            </w:r>
            <w:r w:rsidRPr="00176D3F">
              <w:t xml:space="preserve">: </w:t>
            </w:r>
            <w:r>
              <w:t>Productivity Commission Indigenous Evaluation Strategy information request (question 14)</w:t>
            </w:r>
            <w:r w:rsidR="00CB0B50">
              <w:t>.</w:t>
            </w:r>
          </w:p>
        </w:tc>
      </w:tr>
      <w:tr w:rsidR="00967D19" w14:paraId="397F6840" w14:textId="77777777" w:rsidTr="00154F0E">
        <w:tc>
          <w:tcPr>
            <w:tcW w:w="5000" w:type="pct"/>
            <w:tcBorders>
              <w:top w:val="nil"/>
              <w:left w:val="nil"/>
              <w:bottom w:val="single" w:sz="6" w:space="0" w:color="2493D1"/>
              <w:right w:val="nil"/>
            </w:tcBorders>
            <w:shd w:val="clear" w:color="auto" w:fill="auto"/>
          </w:tcPr>
          <w:p w14:paraId="48F9FD83" w14:textId="77777777" w:rsidR="00967D19" w:rsidRDefault="00967D19" w:rsidP="00413A08">
            <w:pPr>
              <w:pStyle w:val="Figurespace"/>
            </w:pPr>
          </w:p>
        </w:tc>
      </w:tr>
      <w:tr w:rsidR="00967D19" w:rsidRPr="000863A5" w14:paraId="1418B5AB" w14:textId="77777777" w:rsidTr="00154F0E">
        <w:tc>
          <w:tcPr>
            <w:tcW w:w="5000" w:type="pct"/>
            <w:tcBorders>
              <w:top w:val="single" w:sz="6" w:space="0" w:color="2493D1"/>
              <w:left w:val="nil"/>
              <w:bottom w:val="nil"/>
              <w:right w:val="nil"/>
            </w:tcBorders>
          </w:tcPr>
          <w:p w14:paraId="67CF3B09" w14:textId="0FEAA14A" w:rsidR="00967D19" w:rsidRPr="00626D32" w:rsidRDefault="00967D19" w:rsidP="00413A08">
            <w:pPr>
              <w:pStyle w:val="BoxSpaceBelow"/>
            </w:pPr>
          </w:p>
        </w:tc>
      </w:tr>
    </w:tbl>
    <w:p w14:paraId="440404A3" w14:textId="4DE1DC8D" w:rsidR="00447FBF" w:rsidRPr="005C3B32" w:rsidRDefault="001C223F" w:rsidP="00D84C87">
      <w:pPr>
        <w:pStyle w:val="Heading3"/>
        <w:spacing w:before="480"/>
      </w:pPr>
      <w:r>
        <w:t>Central evaluation units</w:t>
      </w:r>
    </w:p>
    <w:p w14:paraId="6932C731" w14:textId="67AC1667" w:rsidR="00447FBF" w:rsidRDefault="00B111DA" w:rsidP="00B111DA">
      <w:pPr>
        <w:pStyle w:val="BodyText"/>
      </w:pPr>
      <w:r>
        <w:t>One</w:t>
      </w:r>
      <w:r w:rsidR="007334CC">
        <w:noBreakHyphen/>
      </w:r>
      <w:r>
        <w:t xml:space="preserve">third </w:t>
      </w:r>
      <w:r w:rsidR="00447FBF">
        <w:t>of agencies reported having a unit dedicated to evaluation of polic</w:t>
      </w:r>
      <w:r>
        <w:t>i</w:t>
      </w:r>
      <w:r w:rsidR="00447FBF">
        <w:t xml:space="preserve">es </w:t>
      </w:r>
      <w:r>
        <w:t xml:space="preserve">and </w:t>
      </w:r>
      <w:r w:rsidR="00447FBF">
        <w:t xml:space="preserve">programs </w:t>
      </w:r>
      <w:r>
        <w:t>(figure B.7)</w:t>
      </w:r>
      <w:r w:rsidR="00AE2E8B">
        <w:t xml:space="preserve">, </w:t>
      </w:r>
      <w:r w:rsidR="00447FBF">
        <w:t>with</w:t>
      </w:r>
      <w:r>
        <w:t xml:space="preserve"> units more likely to be found in departments than other agencies</w:t>
      </w:r>
      <w:r w:rsidR="00447FBF">
        <w:t>.</w:t>
      </w:r>
      <w:r w:rsidR="0071583A">
        <w:t xml:space="preserve"> Among the 15 central evaluation units within responding agencies, most collated evaluation evidence and advised staff on evaluation conduct</w:t>
      </w:r>
      <w:r w:rsidR="000C024A">
        <w:t>. Three</w:t>
      </w:r>
      <w:r w:rsidR="007334CC">
        <w:noBreakHyphen/>
      </w:r>
      <w:r w:rsidR="0071583A">
        <w:t>quarters reviewed evaluations conducted or commissioned by the agency (figure B.8). About 60 per cent of central evaluation units were involved in procuring evaluation services and/or undertaking evaluation themselves. Only 33 per cent conducted cross</w:t>
      </w:r>
      <w:r w:rsidR="007334CC">
        <w:noBreakHyphen/>
      </w:r>
      <w:r w:rsidR="0071583A">
        <w:t>cutting or meta</w:t>
      </w:r>
      <w:r w:rsidR="007334CC">
        <w:noBreakHyphen/>
      </w:r>
      <w:r w:rsidR="0071583A">
        <w:t>evaluations.</w:t>
      </w:r>
    </w:p>
    <w:p w14:paraId="64E7D196" w14:textId="55769C10" w:rsidR="00447FBF" w:rsidRDefault="00447FBF" w:rsidP="00447FB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47FBF" w14:paraId="5187C5B9" w14:textId="77777777" w:rsidTr="004A5D4B">
        <w:trPr>
          <w:tblHeader/>
        </w:trPr>
        <w:tc>
          <w:tcPr>
            <w:tcW w:w="5000" w:type="pct"/>
            <w:tcBorders>
              <w:top w:val="single" w:sz="6" w:space="0" w:color="2493D1"/>
              <w:left w:val="nil"/>
              <w:bottom w:val="nil"/>
              <w:right w:val="nil"/>
            </w:tcBorders>
            <w:shd w:val="clear" w:color="auto" w:fill="auto"/>
          </w:tcPr>
          <w:p w14:paraId="08A232E9" w14:textId="70671EFE" w:rsidR="00447FBF" w:rsidRPr="00176D3F" w:rsidRDefault="00447FBF" w:rsidP="002A19E4">
            <w:pPr>
              <w:pStyle w:val="FigureTitle"/>
            </w:pPr>
            <w:bookmarkStart w:id="11" w:name="_Ref40368086"/>
            <w:r w:rsidRPr="00784A05">
              <w:rPr>
                <w:b w:val="0"/>
              </w:rPr>
              <w:t xml:space="preserve">Figure </w:t>
            </w:r>
            <w:r w:rsidR="00663F79">
              <w:rPr>
                <w:b w:val="0"/>
              </w:rPr>
              <w:t>B.</w:t>
            </w:r>
            <w:r w:rsidR="00663F79">
              <w:rPr>
                <w:b w:val="0"/>
                <w:noProof/>
              </w:rPr>
              <w:t>7</w:t>
            </w:r>
            <w:bookmarkEnd w:id="11"/>
            <w:r>
              <w:tab/>
            </w:r>
            <w:r w:rsidR="002A19E4">
              <w:t>Agencies with</w:t>
            </w:r>
            <w:r w:rsidRPr="007B6490">
              <w:t xml:space="preserve"> </w:t>
            </w:r>
            <w:r w:rsidR="002A19E4">
              <w:t>a central evaluation unit</w:t>
            </w:r>
            <w:r w:rsidR="002A19E4" w:rsidRPr="002A19E4">
              <w:rPr>
                <w:rStyle w:val="NoteLabel"/>
                <w:b/>
              </w:rPr>
              <w:t>a</w:t>
            </w:r>
            <w:r>
              <w:t xml:space="preserve"> </w:t>
            </w:r>
          </w:p>
        </w:tc>
      </w:tr>
      <w:tr w:rsidR="00447FBF" w14:paraId="78F83D32" w14:textId="77777777" w:rsidTr="00447F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47FBF" w:rsidRPr="00B1465D" w14:paraId="398353B7" w14:textId="77777777" w:rsidTr="00447FBF">
              <w:trPr>
                <w:tblHeader/>
                <w:jc w:val="center"/>
              </w:trPr>
              <w:tc>
                <w:tcPr>
                  <w:tcW w:w="5000" w:type="pct"/>
                  <w:tcBorders>
                    <w:top w:val="nil"/>
                    <w:bottom w:val="nil"/>
                  </w:tcBorders>
                </w:tcPr>
                <w:p w14:paraId="60B92312" w14:textId="54803D03" w:rsidR="00447FBF" w:rsidRPr="00B1465D" w:rsidRDefault="00255746" w:rsidP="00447FBF">
                  <w:pPr>
                    <w:pStyle w:val="Figure"/>
                    <w:spacing w:before="60" w:after="60"/>
                    <w:rPr>
                      <w:rFonts w:ascii="Arial" w:hAnsi="Arial" w:cs="Arial"/>
                      <w:sz w:val="18"/>
                      <w:szCs w:val="18"/>
                    </w:rPr>
                  </w:pPr>
                  <w:r w:rsidRPr="00255746">
                    <w:rPr>
                      <w:rFonts w:ascii="Arial" w:hAnsi="Arial" w:cs="Arial"/>
                      <w:noProof/>
                      <w:sz w:val="18"/>
                      <w:szCs w:val="18"/>
                    </w:rPr>
                    <w:drawing>
                      <wp:inline distT="0" distB="0" distL="0" distR="0" wp14:anchorId="4BC88BE6" wp14:editId="7361A6C7">
                        <wp:extent cx="5177790" cy="1562735"/>
                        <wp:effectExtent l="0" t="0" r="0" b="0"/>
                        <wp:docPr id="10" name="Picture 10" descr="33 per cent of all agencies reported having a central evaluation unit. This includes 62 per cent of departments and 21 per cent of other agencies." title="Figure B.7. Agencies with a central evalu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7790" cy="1562735"/>
                                </a:xfrm>
                                <a:prstGeom prst="rect">
                                  <a:avLst/>
                                </a:prstGeom>
                                <a:noFill/>
                                <a:ln>
                                  <a:noFill/>
                                </a:ln>
                              </pic:spPr>
                            </pic:pic>
                          </a:graphicData>
                        </a:graphic>
                      </wp:inline>
                    </w:drawing>
                  </w:r>
                </w:p>
              </w:tc>
            </w:tr>
          </w:tbl>
          <w:p w14:paraId="7E2F55B7" w14:textId="77777777" w:rsidR="00447FBF" w:rsidRDefault="00447FBF" w:rsidP="00447FBF">
            <w:pPr>
              <w:pStyle w:val="Figure"/>
            </w:pPr>
          </w:p>
        </w:tc>
      </w:tr>
      <w:tr w:rsidR="00447FBF" w:rsidRPr="00176D3F" w14:paraId="3E349E47" w14:textId="77777777" w:rsidTr="00447FBF">
        <w:tc>
          <w:tcPr>
            <w:tcW w:w="5000" w:type="pct"/>
            <w:tcBorders>
              <w:top w:val="nil"/>
              <w:left w:val="nil"/>
              <w:bottom w:val="nil"/>
              <w:right w:val="nil"/>
            </w:tcBorders>
            <w:shd w:val="clear" w:color="auto" w:fill="auto"/>
          </w:tcPr>
          <w:p w14:paraId="6650A0C5" w14:textId="1854753B" w:rsidR="00447FBF" w:rsidRPr="00176D3F" w:rsidRDefault="00447FBF">
            <w:pPr>
              <w:pStyle w:val="Note"/>
            </w:pPr>
            <w:r>
              <w:rPr>
                <w:rStyle w:val="NoteLabel"/>
              </w:rPr>
              <w:t>a</w:t>
            </w:r>
            <w:r>
              <w:t xml:space="preserve"> </w:t>
            </w:r>
            <w:r w:rsidR="00E41355">
              <w:t>Based on responses from 46 agencies: 13 departments and 33 other agencies.</w:t>
            </w:r>
          </w:p>
        </w:tc>
      </w:tr>
      <w:tr w:rsidR="00447FBF" w:rsidRPr="00176D3F" w14:paraId="7F06C87B" w14:textId="77777777" w:rsidTr="00447FBF">
        <w:tc>
          <w:tcPr>
            <w:tcW w:w="5000" w:type="pct"/>
            <w:tcBorders>
              <w:top w:val="nil"/>
              <w:left w:val="nil"/>
              <w:bottom w:val="nil"/>
              <w:right w:val="nil"/>
            </w:tcBorders>
            <w:shd w:val="clear" w:color="auto" w:fill="auto"/>
          </w:tcPr>
          <w:p w14:paraId="03A8D52D" w14:textId="67F38C2E" w:rsidR="00447FBF" w:rsidRPr="00176D3F" w:rsidRDefault="00447FBF" w:rsidP="00447FBF">
            <w:pPr>
              <w:pStyle w:val="Source"/>
            </w:pPr>
            <w:r w:rsidRPr="00784A05">
              <w:rPr>
                <w:i/>
              </w:rPr>
              <w:t>Data source</w:t>
            </w:r>
            <w:r w:rsidRPr="00176D3F">
              <w:t xml:space="preserve">: </w:t>
            </w:r>
            <w:r>
              <w:t>Productivity Commission Indigenous Evaluation Strategy information request (question 4)</w:t>
            </w:r>
            <w:r w:rsidR="00CB0B50">
              <w:t>.</w:t>
            </w:r>
          </w:p>
        </w:tc>
      </w:tr>
      <w:tr w:rsidR="00447FBF" w14:paraId="144DC6A2" w14:textId="77777777" w:rsidTr="004A5D4B">
        <w:tc>
          <w:tcPr>
            <w:tcW w:w="5000" w:type="pct"/>
            <w:tcBorders>
              <w:top w:val="nil"/>
              <w:left w:val="nil"/>
              <w:bottom w:val="single" w:sz="6" w:space="0" w:color="2493D1"/>
              <w:right w:val="nil"/>
            </w:tcBorders>
            <w:shd w:val="clear" w:color="auto" w:fill="auto"/>
          </w:tcPr>
          <w:p w14:paraId="42460C2C" w14:textId="77777777" w:rsidR="00447FBF" w:rsidRDefault="00447FBF" w:rsidP="00447FBF">
            <w:pPr>
              <w:pStyle w:val="Figurespace"/>
            </w:pPr>
          </w:p>
        </w:tc>
      </w:tr>
      <w:tr w:rsidR="00447FBF" w:rsidRPr="000863A5" w14:paraId="0CE5390B" w14:textId="77777777" w:rsidTr="004A5D4B">
        <w:tc>
          <w:tcPr>
            <w:tcW w:w="5000" w:type="pct"/>
            <w:tcBorders>
              <w:top w:val="single" w:sz="6" w:space="0" w:color="2493D1"/>
              <w:left w:val="nil"/>
              <w:bottom w:val="nil"/>
              <w:right w:val="nil"/>
            </w:tcBorders>
          </w:tcPr>
          <w:p w14:paraId="06C9F5BE" w14:textId="424DEE93" w:rsidR="00447FBF" w:rsidRPr="00626D32" w:rsidRDefault="00447FBF" w:rsidP="00447FBF">
            <w:pPr>
              <w:pStyle w:val="BoxSpaceBelow"/>
            </w:pPr>
          </w:p>
        </w:tc>
      </w:tr>
    </w:tbl>
    <w:p w14:paraId="50CA0541" w14:textId="4D4FFFBB" w:rsidR="00447FBF" w:rsidRDefault="00447FBF" w:rsidP="00D84C8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47FBF" w14:paraId="497E832C" w14:textId="77777777" w:rsidTr="00863C5E">
        <w:trPr>
          <w:tblHeader/>
        </w:trPr>
        <w:tc>
          <w:tcPr>
            <w:tcW w:w="5000" w:type="pct"/>
            <w:tcBorders>
              <w:top w:val="single" w:sz="6" w:space="0" w:color="2493D1"/>
              <w:left w:val="nil"/>
              <w:bottom w:val="nil"/>
              <w:right w:val="nil"/>
            </w:tcBorders>
            <w:shd w:val="clear" w:color="auto" w:fill="auto"/>
          </w:tcPr>
          <w:p w14:paraId="1E9B5E54" w14:textId="6BD73F44" w:rsidR="00447FBF" w:rsidRPr="00176D3F" w:rsidRDefault="00447FBF" w:rsidP="00D84C87">
            <w:pPr>
              <w:pStyle w:val="TableTitle"/>
              <w:spacing w:after="0"/>
            </w:pPr>
            <w:bookmarkStart w:id="12" w:name="_Ref40368116"/>
            <w:r w:rsidRPr="00784A05">
              <w:rPr>
                <w:b w:val="0"/>
              </w:rPr>
              <w:t xml:space="preserve">Figure </w:t>
            </w:r>
            <w:r w:rsidR="00663F79">
              <w:rPr>
                <w:b w:val="0"/>
              </w:rPr>
              <w:t>B.</w:t>
            </w:r>
            <w:r w:rsidR="00663F79">
              <w:rPr>
                <w:b w:val="0"/>
                <w:noProof/>
              </w:rPr>
              <w:t>8</w:t>
            </w:r>
            <w:bookmarkEnd w:id="12"/>
            <w:r>
              <w:tab/>
            </w:r>
            <w:r w:rsidR="000D0135">
              <w:t>R</w:t>
            </w:r>
            <w:r w:rsidRPr="00EB0EB9">
              <w:t>ole</w:t>
            </w:r>
            <w:r w:rsidR="000D0135">
              <w:t>s</w:t>
            </w:r>
            <w:r w:rsidRPr="00EB0EB9">
              <w:t xml:space="preserve"> of </w:t>
            </w:r>
            <w:r w:rsidR="000D0135">
              <w:t>central evaluation unit</w:t>
            </w:r>
            <w:r w:rsidR="00E065E1">
              <w:t>s</w:t>
            </w:r>
            <w:r w:rsidR="004126F9" w:rsidRPr="004126F9">
              <w:rPr>
                <w:rStyle w:val="NoteLabel"/>
                <w:b/>
              </w:rPr>
              <w:t>a</w:t>
            </w:r>
          </w:p>
        </w:tc>
      </w:tr>
      <w:tr w:rsidR="00447FBF" w14:paraId="6F344D86" w14:textId="77777777" w:rsidTr="00447F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447FBF" w:rsidRPr="00B1465D" w14:paraId="2DB4E551" w14:textId="77777777" w:rsidTr="00447FBF">
              <w:trPr>
                <w:tblHeader/>
                <w:jc w:val="center"/>
              </w:trPr>
              <w:tc>
                <w:tcPr>
                  <w:tcW w:w="5000" w:type="pct"/>
                  <w:tcBorders>
                    <w:top w:val="nil"/>
                    <w:bottom w:val="nil"/>
                  </w:tcBorders>
                </w:tcPr>
                <w:p w14:paraId="157B13D7" w14:textId="514828C8" w:rsidR="00447FBF" w:rsidRPr="00B1465D" w:rsidRDefault="000D0135" w:rsidP="00447FBF">
                  <w:pPr>
                    <w:pStyle w:val="Figure"/>
                    <w:spacing w:before="60" w:after="60"/>
                    <w:rPr>
                      <w:rFonts w:ascii="Arial" w:hAnsi="Arial" w:cs="Arial"/>
                      <w:sz w:val="18"/>
                      <w:szCs w:val="18"/>
                    </w:rPr>
                  </w:pPr>
                  <w:r w:rsidRPr="000D0135">
                    <w:rPr>
                      <w:rFonts w:ascii="Arial" w:hAnsi="Arial" w:cs="Arial"/>
                      <w:noProof/>
                      <w:sz w:val="18"/>
                      <w:szCs w:val="18"/>
                    </w:rPr>
                    <w:drawing>
                      <wp:inline distT="0" distB="0" distL="0" distR="0" wp14:anchorId="297A746D" wp14:editId="6D0B54C1">
                        <wp:extent cx="5400675" cy="3000375"/>
                        <wp:effectExtent l="0" t="0" r="9525" b="9525"/>
                        <wp:docPr id="3" name="Picture 3" descr="Among central evaluation units reported by agencies:&#10;80 per cent collate evaluation evidence across the agency&#10;80 per cent advise staff on evaluation conduct&#10;67 per cent review evaluations&#10;60 per cent procure evaluation services&#10;60 per cent conduct policy or program evaluations&#10;53 per cent train staff on evaluation conduct&#10;53 per cent provide advice on evaluation procurement&#10;53 per cent set agency-wide evaluation priorities&#10;33 per cent conduct cross-cutting or meta evaluations &#10;" title="Figure B.8. Roles of central evalu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bl>
          <w:p w14:paraId="0FCE0F79" w14:textId="77777777" w:rsidR="00447FBF" w:rsidRDefault="00447FBF" w:rsidP="00447FBF">
            <w:pPr>
              <w:pStyle w:val="Figure"/>
            </w:pPr>
          </w:p>
        </w:tc>
      </w:tr>
      <w:tr w:rsidR="00447FBF" w:rsidRPr="00176D3F" w14:paraId="3FE07FBE" w14:textId="77777777" w:rsidTr="00447FBF">
        <w:tc>
          <w:tcPr>
            <w:tcW w:w="5000" w:type="pct"/>
            <w:tcBorders>
              <w:top w:val="nil"/>
              <w:left w:val="nil"/>
              <w:bottom w:val="nil"/>
              <w:right w:val="nil"/>
            </w:tcBorders>
            <w:shd w:val="clear" w:color="auto" w:fill="auto"/>
          </w:tcPr>
          <w:p w14:paraId="448F1334" w14:textId="492CE4B0" w:rsidR="00447FBF" w:rsidRPr="00176D3F" w:rsidRDefault="00447FBF" w:rsidP="0004648B">
            <w:pPr>
              <w:pStyle w:val="Note"/>
            </w:pPr>
            <w:bookmarkStart w:id="13" w:name="OLE_LINK1"/>
            <w:r>
              <w:rPr>
                <w:rStyle w:val="NoteLabel"/>
              </w:rPr>
              <w:t>a</w:t>
            </w:r>
            <w:bookmarkEnd w:id="13"/>
            <w:r>
              <w:t xml:space="preserve"> </w:t>
            </w:r>
            <w:r w:rsidR="00E41355">
              <w:t xml:space="preserve">Based on responses from </w:t>
            </w:r>
            <w:r w:rsidR="000D0135">
              <w:t>15</w:t>
            </w:r>
            <w:r w:rsidRPr="00C108EC">
              <w:t xml:space="preserve"> agencies</w:t>
            </w:r>
            <w:r w:rsidRPr="004C4D0C">
              <w:t xml:space="preserve"> </w:t>
            </w:r>
            <w:r w:rsidR="00E41355">
              <w:t xml:space="preserve">that </w:t>
            </w:r>
            <w:r>
              <w:t xml:space="preserve">reported having a central evaluation unit. Agencies were asked to select roles from a list of </w:t>
            </w:r>
            <w:r w:rsidR="0004648B">
              <w:t>possible roles</w:t>
            </w:r>
            <w:r>
              <w:t>. More than one response could be selected by each agency.</w:t>
            </w:r>
          </w:p>
        </w:tc>
      </w:tr>
      <w:tr w:rsidR="00447FBF" w:rsidRPr="00176D3F" w14:paraId="3FCE2331" w14:textId="77777777" w:rsidTr="00447FBF">
        <w:tc>
          <w:tcPr>
            <w:tcW w:w="5000" w:type="pct"/>
            <w:tcBorders>
              <w:top w:val="nil"/>
              <w:left w:val="nil"/>
              <w:bottom w:val="nil"/>
              <w:right w:val="nil"/>
            </w:tcBorders>
            <w:shd w:val="clear" w:color="auto" w:fill="auto"/>
          </w:tcPr>
          <w:p w14:paraId="22916B4D" w14:textId="686054FA" w:rsidR="00447FBF" w:rsidRPr="00176D3F" w:rsidRDefault="00447FBF" w:rsidP="00447FBF">
            <w:pPr>
              <w:pStyle w:val="Source"/>
            </w:pPr>
            <w:r w:rsidRPr="00784A05">
              <w:rPr>
                <w:i/>
              </w:rPr>
              <w:t>Data source</w:t>
            </w:r>
            <w:r w:rsidRPr="00176D3F">
              <w:t xml:space="preserve">: </w:t>
            </w:r>
            <w:r>
              <w:t>Productivity Commission Indigenous Evaluation Strategy information request (question 4)</w:t>
            </w:r>
            <w:r w:rsidR="00503D4A">
              <w:t>.</w:t>
            </w:r>
          </w:p>
        </w:tc>
      </w:tr>
      <w:tr w:rsidR="00447FBF" w14:paraId="57380453" w14:textId="77777777" w:rsidTr="00863C5E">
        <w:tc>
          <w:tcPr>
            <w:tcW w:w="5000" w:type="pct"/>
            <w:tcBorders>
              <w:top w:val="nil"/>
              <w:left w:val="nil"/>
              <w:bottom w:val="single" w:sz="6" w:space="0" w:color="2493D1"/>
              <w:right w:val="nil"/>
            </w:tcBorders>
            <w:shd w:val="clear" w:color="auto" w:fill="auto"/>
          </w:tcPr>
          <w:p w14:paraId="6228EDCF" w14:textId="77777777" w:rsidR="00447FBF" w:rsidRDefault="00447FBF" w:rsidP="00447FBF">
            <w:pPr>
              <w:pStyle w:val="Figurespace"/>
            </w:pPr>
          </w:p>
        </w:tc>
      </w:tr>
      <w:tr w:rsidR="00447FBF" w:rsidRPr="000863A5" w14:paraId="097784CC" w14:textId="77777777" w:rsidTr="00863C5E">
        <w:tc>
          <w:tcPr>
            <w:tcW w:w="5000" w:type="pct"/>
            <w:tcBorders>
              <w:top w:val="single" w:sz="6" w:space="0" w:color="2493D1"/>
              <w:left w:val="nil"/>
              <w:bottom w:val="nil"/>
              <w:right w:val="nil"/>
            </w:tcBorders>
          </w:tcPr>
          <w:p w14:paraId="1B0AD419" w14:textId="111285C6" w:rsidR="00447FBF" w:rsidRPr="00626D32" w:rsidRDefault="00447FBF" w:rsidP="00447FBF">
            <w:pPr>
              <w:pStyle w:val="BoxSpaceBelow"/>
            </w:pPr>
          </w:p>
        </w:tc>
      </w:tr>
    </w:tbl>
    <w:p w14:paraId="21E65667" w14:textId="5341E15A" w:rsidR="00084C4A" w:rsidRDefault="00084C4A" w:rsidP="00D84C87">
      <w:pPr>
        <w:pStyle w:val="Heading3"/>
        <w:spacing w:before="240"/>
      </w:pPr>
      <w:r>
        <w:t>Evaluation planning</w:t>
      </w:r>
    </w:p>
    <w:p w14:paraId="3641FA2E" w14:textId="6B045CD0" w:rsidR="000426D8" w:rsidRDefault="000C024A" w:rsidP="000426D8">
      <w:pPr>
        <w:pStyle w:val="BodyText"/>
      </w:pPr>
      <w:r>
        <w:t>About one</w:t>
      </w:r>
      <w:r w:rsidR="00834547">
        <w:noBreakHyphen/>
      </w:r>
      <w:r w:rsidR="000426D8">
        <w:t xml:space="preserve">quarter of agencies reported having a set of formal criteria used for determining which policies and programs </w:t>
      </w:r>
      <w:r w:rsidR="00503D4A">
        <w:t xml:space="preserve">are </w:t>
      </w:r>
      <w:r w:rsidR="000426D8">
        <w:t xml:space="preserve">evaluated (figure B.9). </w:t>
      </w:r>
      <w:r w:rsidR="005264BB" w:rsidRPr="005264BB">
        <w:t xml:space="preserve">Agencies were only included in this total if their response listed a set of criteria or pointed to evaluation policy documents that listed a set of criteria </w:t>
      </w:r>
      <w:r w:rsidR="00846C43">
        <w:t>used in</w:t>
      </w:r>
      <w:r w:rsidR="005264BB" w:rsidRPr="005264BB">
        <w:t xml:space="preserve"> a formal process of determining evaluation priorities.</w:t>
      </w:r>
      <w:r w:rsidR="005264BB">
        <w:t xml:space="preserve"> </w:t>
      </w:r>
    </w:p>
    <w:p w14:paraId="3765F73D" w14:textId="12A3F3F7" w:rsidR="00147D66" w:rsidRDefault="00147D66" w:rsidP="00147D6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47D66" w14:paraId="44DD4A09" w14:textId="77777777" w:rsidTr="005E7085">
        <w:trPr>
          <w:tblHeader/>
        </w:trPr>
        <w:tc>
          <w:tcPr>
            <w:tcW w:w="5000" w:type="pct"/>
            <w:tcBorders>
              <w:top w:val="single" w:sz="6" w:space="0" w:color="2493D1"/>
              <w:left w:val="nil"/>
              <w:bottom w:val="nil"/>
              <w:right w:val="nil"/>
            </w:tcBorders>
            <w:shd w:val="clear" w:color="auto" w:fill="auto"/>
          </w:tcPr>
          <w:p w14:paraId="5DCAB70D" w14:textId="01747B5C" w:rsidR="00147D66" w:rsidRPr="00176D3F" w:rsidRDefault="00147D66" w:rsidP="00147D66">
            <w:pPr>
              <w:pStyle w:val="FigureTitle"/>
            </w:pPr>
            <w:r w:rsidRPr="00784A05">
              <w:rPr>
                <w:b w:val="0"/>
              </w:rPr>
              <w:t xml:space="preserve">Figure </w:t>
            </w:r>
            <w:r w:rsidR="00663F79">
              <w:rPr>
                <w:b w:val="0"/>
              </w:rPr>
              <w:t>B.</w:t>
            </w:r>
            <w:r w:rsidR="00663F79">
              <w:rPr>
                <w:b w:val="0"/>
                <w:noProof/>
              </w:rPr>
              <w:t>9</w:t>
            </w:r>
            <w:r>
              <w:tab/>
              <w:t>Agency has formal criteria for deciding which policies and programs are evaluated</w:t>
            </w:r>
            <w:r w:rsidR="004126F9" w:rsidRPr="004126F9">
              <w:rPr>
                <w:rStyle w:val="NoteLabel"/>
                <w:b/>
              </w:rPr>
              <w:t>a</w:t>
            </w:r>
            <w:r>
              <w:t xml:space="preserve"> </w:t>
            </w:r>
          </w:p>
        </w:tc>
      </w:tr>
      <w:tr w:rsidR="00147D66" w14:paraId="75882E2D" w14:textId="77777777" w:rsidTr="00A0447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7D66" w:rsidRPr="00B1465D" w14:paraId="30EAB354" w14:textId="77777777" w:rsidTr="00A0447C">
              <w:trPr>
                <w:tblHeader/>
                <w:jc w:val="center"/>
              </w:trPr>
              <w:tc>
                <w:tcPr>
                  <w:tcW w:w="5000" w:type="pct"/>
                  <w:tcBorders>
                    <w:top w:val="nil"/>
                    <w:bottom w:val="nil"/>
                  </w:tcBorders>
                </w:tcPr>
                <w:p w14:paraId="786E0CB7" w14:textId="641DB19A" w:rsidR="00147D66" w:rsidRPr="00B1465D" w:rsidRDefault="00CB0B50" w:rsidP="00A0447C">
                  <w:pPr>
                    <w:pStyle w:val="Figure"/>
                    <w:spacing w:before="60" w:after="60"/>
                    <w:rPr>
                      <w:rFonts w:ascii="Arial" w:hAnsi="Arial" w:cs="Arial"/>
                      <w:sz w:val="18"/>
                      <w:szCs w:val="18"/>
                    </w:rPr>
                  </w:pPr>
                  <w:r w:rsidRPr="00CB0B50">
                    <w:rPr>
                      <w:rFonts w:ascii="Arial" w:hAnsi="Arial" w:cs="Arial"/>
                      <w:noProof/>
                      <w:sz w:val="18"/>
                      <w:szCs w:val="18"/>
                    </w:rPr>
                    <w:drawing>
                      <wp:inline distT="0" distB="0" distL="0" distR="0" wp14:anchorId="2A382C9D" wp14:editId="396B65C5">
                        <wp:extent cx="5181600" cy="1562100"/>
                        <wp:effectExtent l="0" t="0" r="0" b="0"/>
                        <wp:docPr id="11" name="Picture 11" descr="20 per cent of all agencies reported formal criteria for deciding which policies and programs are evaluated. This includes 38 per cent of departments and 12 per cent of other agencies." title="Figure B.9. Agency has formal criteria for deciding which policies and programs are eval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1562100"/>
                                </a:xfrm>
                                <a:prstGeom prst="rect">
                                  <a:avLst/>
                                </a:prstGeom>
                                <a:noFill/>
                                <a:ln>
                                  <a:noFill/>
                                </a:ln>
                              </pic:spPr>
                            </pic:pic>
                          </a:graphicData>
                        </a:graphic>
                      </wp:inline>
                    </w:drawing>
                  </w:r>
                </w:p>
              </w:tc>
            </w:tr>
          </w:tbl>
          <w:p w14:paraId="36EE7841" w14:textId="77777777" w:rsidR="00147D66" w:rsidRDefault="00147D66" w:rsidP="00A0447C">
            <w:pPr>
              <w:pStyle w:val="Figure"/>
            </w:pPr>
          </w:p>
        </w:tc>
      </w:tr>
      <w:tr w:rsidR="00147D66" w:rsidRPr="00176D3F" w14:paraId="01A96AE4" w14:textId="77777777" w:rsidTr="00A0447C">
        <w:tc>
          <w:tcPr>
            <w:tcW w:w="5000" w:type="pct"/>
            <w:tcBorders>
              <w:top w:val="nil"/>
              <w:left w:val="nil"/>
              <w:bottom w:val="nil"/>
              <w:right w:val="nil"/>
            </w:tcBorders>
            <w:shd w:val="clear" w:color="auto" w:fill="auto"/>
          </w:tcPr>
          <w:p w14:paraId="04606904" w14:textId="2002ECE5" w:rsidR="00147D66" w:rsidRPr="00176D3F" w:rsidRDefault="00147D66" w:rsidP="00A0447C">
            <w:pPr>
              <w:pStyle w:val="Note"/>
            </w:pPr>
            <w:r>
              <w:rPr>
                <w:rStyle w:val="NoteLabel"/>
              </w:rPr>
              <w:t>a</w:t>
            </w:r>
            <w:r>
              <w:t xml:space="preserve"> </w:t>
            </w:r>
            <w:r w:rsidR="00E41355">
              <w:t>Based on responses from 46 agencies: 13 departments and 33 other agencies.</w:t>
            </w:r>
            <w:r w:rsidR="00907589">
              <w:t xml:space="preserve"> Open</w:t>
            </w:r>
            <w:r w:rsidR="007334CC">
              <w:noBreakHyphen/>
            </w:r>
            <w:r w:rsidR="00907589">
              <w:t>ended responses have been coded into categories by the Commission.</w:t>
            </w:r>
          </w:p>
        </w:tc>
      </w:tr>
      <w:tr w:rsidR="00147D66" w:rsidRPr="00176D3F" w14:paraId="65B2D505" w14:textId="77777777" w:rsidTr="00A0447C">
        <w:tc>
          <w:tcPr>
            <w:tcW w:w="5000" w:type="pct"/>
            <w:tcBorders>
              <w:top w:val="nil"/>
              <w:left w:val="nil"/>
              <w:bottom w:val="nil"/>
              <w:right w:val="nil"/>
            </w:tcBorders>
            <w:shd w:val="clear" w:color="auto" w:fill="auto"/>
          </w:tcPr>
          <w:p w14:paraId="5B76554A" w14:textId="604BBF19" w:rsidR="00147D66" w:rsidRPr="00176D3F" w:rsidRDefault="00147D66" w:rsidP="00A0447C">
            <w:pPr>
              <w:pStyle w:val="Source"/>
            </w:pPr>
            <w:r w:rsidRPr="00784A05">
              <w:rPr>
                <w:i/>
              </w:rPr>
              <w:t>Data source</w:t>
            </w:r>
            <w:r w:rsidRPr="00176D3F">
              <w:t xml:space="preserve">: </w:t>
            </w:r>
            <w:r>
              <w:t>Productivity Commission Indigenous Evaluation Strategy information</w:t>
            </w:r>
            <w:r w:rsidR="00CB0B50">
              <w:t xml:space="preserve"> request (question 6</w:t>
            </w:r>
            <w:r>
              <w:t>)</w:t>
            </w:r>
            <w:r w:rsidR="00503D4A">
              <w:t>.</w:t>
            </w:r>
          </w:p>
        </w:tc>
      </w:tr>
      <w:tr w:rsidR="00147D66" w14:paraId="3FE9CB88" w14:textId="77777777" w:rsidTr="005E7085">
        <w:tc>
          <w:tcPr>
            <w:tcW w:w="5000" w:type="pct"/>
            <w:tcBorders>
              <w:top w:val="nil"/>
              <w:left w:val="nil"/>
              <w:bottom w:val="single" w:sz="6" w:space="0" w:color="2493D1"/>
              <w:right w:val="nil"/>
            </w:tcBorders>
            <w:shd w:val="clear" w:color="auto" w:fill="auto"/>
          </w:tcPr>
          <w:p w14:paraId="18A2FDA8" w14:textId="77777777" w:rsidR="00147D66" w:rsidRDefault="00147D66" w:rsidP="00D84C87">
            <w:pPr>
              <w:pStyle w:val="Figurespace"/>
              <w:keepNext w:val="0"/>
            </w:pPr>
          </w:p>
        </w:tc>
      </w:tr>
    </w:tbl>
    <w:p w14:paraId="0DF6DE64" w14:textId="099D16CB" w:rsidR="009E4BC7" w:rsidRPr="001D76BE" w:rsidRDefault="00ED2AE1" w:rsidP="00A75A1A">
      <w:pPr>
        <w:pStyle w:val="BodyText"/>
      </w:pPr>
      <w:r w:rsidRPr="001D76BE">
        <w:lastRenderedPageBreak/>
        <w:t xml:space="preserve">About 28 per cent of agencies have processes </w:t>
      </w:r>
      <w:r w:rsidR="00503D4A" w:rsidRPr="001D76BE">
        <w:t xml:space="preserve">they use annually </w:t>
      </w:r>
      <w:r w:rsidRPr="001D76BE">
        <w:t>to identify policies and prog</w:t>
      </w:r>
      <w:r w:rsidR="007B5A71" w:rsidRPr="001D76BE">
        <w:t>rams for evaluation (figure B.10</w:t>
      </w:r>
      <w:r w:rsidRPr="001D76BE">
        <w:t xml:space="preserve">). However, this is </w:t>
      </w:r>
      <w:r w:rsidR="007B5A71" w:rsidRPr="001D76BE">
        <w:t>often</w:t>
      </w:r>
      <w:r w:rsidRPr="001D76BE">
        <w:t xml:space="preserve"> part of a general </w:t>
      </w:r>
      <w:r w:rsidR="007B5A71" w:rsidRPr="001D76BE">
        <w:t>business</w:t>
      </w:r>
      <w:r w:rsidRPr="001D76BE">
        <w:t xml:space="preserve"> planning or audit exercise rather than being specifically to identify and prioritise policies and programs for evaluation. In most agencies, there is either no process of identifying evaluation priorities, or it is done on an ad hoc basis.</w:t>
      </w:r>
    </w:p>
    <w:p w14:paraId="6A9E2C21" w14:textId="3C16E291" w:rsidR="009E4BC7" w:rsidRDefault="009E4BC7" w:rsidP="009E4B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4BC7" w14:paraId="69D00F61" w14:textId="77777777" w:rsidTr="00ED7C3F">
        <w:trPr>
          <w:tblHeader/>
        </w:trPr>
        <w:tc>
          <w:tcPr>
            <w:tcW w:w="5000" w:type="pct"/>
            <w:tcBorders>
              <w:top w:val="single" w:sz="6" w:space="0" w:color="2493D1"/>
              <w:left w:val="nil"/>
              <w:bottom w:val="nil"/>
              <w:right w:val="nil"/>
            </w:tcBorders>
            <w:shd w:val="clear" w:color="auto" w:fill="auto"/>
          </w:tcPr>
          <w:p w14:paraId="510FE4F9" w14:textId="5B9DBE65" w:rsidR="009E4BC7" w:rsidRPr="00C920AC" w:rsidRDefault="009E4BC7" w:rsidP="002D62AA">
            <w:pPr>
              <w:pStyle w:val="FigureTitle"/>
              <w:rPr>
                <w:vertAlign w:val="superscript"/>
              </w:rPr>
            </w:pPr>
            <w:bookmarkStart w:id="14" w:name="_Ref39239506"/>
            <w:r w:rsidRPr="00784A05">
              <w:rPr>
                <w:b w:val="0"/>
              </w:rPr>
              <w:t xml:space="preserve">Figure </w:t>
            </w:r>
            <w:r w:rsidR="00663F79">
              <w:rPr>
                <w:b w:val="0"/>
              </w:rPr>
              <w:t>B.</w:t>
            </w:r>
            <w:r w:rsidR="00663F79">
              <w:rPr>
                <w:b w:val="0"/>
                <w:noProof/>
              </w:rPr>
              <w:t>10</w:t>
            </w:r>
            <w:bookmarkEnd w:id="14"/>
            <w:r>
              <w:tab/>
            </w:r>
            <w:r w:rsidR="007B5A71">
              <w:t xml:space="preserve">Agencies that </w:t>
            </w:r>
            <w:r w:rsidR="002D62AA">
              <w:t xml:space="preserve">report that </w:t>
            </w:r>
            <w:r w:rsidR="007B5A71">
              <w:t xml:space="preserve">evaluation priorities </w:t>
            </w:r>
            <w:r w:rsidR="002D62AA">
              <w:t xml:space="preserve">are identified </w:t>
            </w:r>
            <w:r w:rsidR="007B5A71">
              <w:t>annually</w:t>
            </w:r>
            <w:r w:rsidR="004126F9" w:rsidRPr="004126F9">
              <w:rPr>
                <w:rStyle w:val="NoteLabel"/>
                <w:b/>
              </w:rPr>
              <w:t>a</w:t>
            </w:r>
          </w:p>
        </w:tc>
      </w:tr>
      <w:tr w:rsidR="009E4BC7" w14:paraId="664BA19D" w14:textId="77777777" w:rsidTr="007A1DDC">
        <w:tc>
          <w:tcPr>
            <w:tcW w:w="5000" w:type="pct"/>
            <w:tcBorders>
              <w:top w:val="nil"/>
              <w:left w:val="nil"/>
              <w:bottom w:val="nil"/>
              <w:right w:val="nil"/>
            </w:tcBorders>
            <w:shd w:val="clear" w:color="auto" w:fill="auto"/>
            <w:tcMar>
              <w:top w:w="28" w:type="dxa"/>
              <w:bottom w:w="28" w:type="dxa"/>
            </w:tcMar>
          </w:tcPr>
          <w:p w14:paraId="6DEADDCB" w14:textId="7C66CD6D" w:rsidR="009E4BC7" w:rsidRDefault="007B5A71" w:rsidP="00413A08">
            <w:pPr>
              <w:pStyle w:val="Figure"/>
            </w:pPr>
            <w:r w:rsidRPr="007B5A71">
              <w:rPr>
                <w:noProof/>
              </w:rPr>
              <w:drawing>
                <wp:inline distT="0" distB="0" distL="0" distR="0" wp14:anchorId="440F418D" wp14:editId="2CA44F15">
                  <wp:extent cx="5181600" cy="1562100"/>
                  <wp:effectExtent l="0" t="0" r="0" b="0"/>
                  <wp:docPr id="35" name="Picture 35" descr="28 per cent of all agencies reported that evaluation priorities are identified annually. This includes 31 per cent of departments and 27 per cent of other agencies." title="Figure B.10. Agencies that report that evaluation priorities are identified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0" cy="1562100"/>
                          </a:xfrm>
                          <a:prstGeom prst="rect">
                            <a:avLst/>
                          </a:prstGeom>
                          <a:noFill/>
                          <a:ln>
                            <a:noFill/>
                          </a:ln>
                        </pic:spPr>
                      </pic:pic>
                    </a:graphicData>
                  </a:graphic>
                </wp:inline>
              </w:drawing>
            </w:r>
          </w:p>
        </w:tc>
      </w:tr>
      <w:tr w:rsidR="009E4BC7" w:rsidRPr="00176D3F" w14:paraId="29362EC0" w14:textId="77777777" w:rsidTr="007A1DDC">
        <w:tc>
          <w:tcPr>
            <w:tcW w:w="5000" w:type="pct"/>
            <w:tcBorders>
              <w:top w:val="nil"/>
              <w:left w:val="nil"/>
              <w:bottom w:val="nil"/>
              <w:right w:val="nil"/>
            </w:tcBorders>
            <w:shd w:val="clear" w:color="auto" w:fill="auto"/>
          </w:tcPr>
          <w:p w14:paraId="7E840163" w14:textId="58CF5E73" w:rsidR="009E4BC7" w:rsidRPr="00176D3F" w:rsidRDefault="009E4BC7" w:rsidP="00C920AC">
            <w:pPr>
              <w:pStyle w:val="Note"/>
            </w:pPr>
            <w:r>
              <w:rPr>
                <w:rStyle w:val="NoteLabel"/>
              </w:rPr>
              <w:t>a</w:t>
            </w:r>
            <w:r>
              <w:t xml:space="preserve"> </w:t>
            </w:r>
            <w:r w:rsidR="00E41355">
              <w:t>Based on responses from 46 agencies: 13 departments and 33 other agencies.</w:t>
            </w:r>
            <w:r w:rsidR="001C78EE">
              <w:t xml:space="preserve"> </w:t>
            </w:r>
            <w:r w:rsidR="00907589">
              <w:t>Open</w:t>
            </w:r>
            <w:r w:rsidR="007334CC">
              <w:noBreakHyphen/>
            </w:r>
            <w:r w:rsidR="00907589">
              <w:t>ended r</w:t>
            </w:r>
            <w:r w:rsidR="001C78EE">
              <w:t xml:space="preserve">esponses have been coded into categories by the Commission. </w:t>
            </w:r>
          </w:p>
        </w:tc>
      </w:tr>
      <w:tr w:rsidR="009E4BC7" w:rsidRPr="00176D3F" w14:paraId="4F041116" w14:textId="77777777" w:rsidTr="007A1DDC">
        <w:tc>
          <w:tcPr>
            <w:tcW w:w="5000" w:type="pct"/>
            <w:tcBorders>
              <w:top w:val="nil"/>
              <w:left w:val="nil"/>
              <w:bottom w:val="nil"/>
              <w:right w:val="nil"/>
            </w:tcBorders>
            <w:shd w:val="clear" w:color="auto" w:fill="auto"/>
          </w:tcPr>
          <w:p w14:paraId="1EAC31ED" w14:textId="6E9FED06" w:rsidR="009E4BC7" w:rsidRPr="00176D3F" w:rsidRDefault="009E4BC7" w:rsidP="00413A08">
            <w:pPr>
              <w:pStyle w:val="Source"/>
            </w:pPr>
            <w:r w:rsidRPr="00784A05">
              <w:rPr>
                <w:i/>
              </w:rPr>
              <w:t>Data source</w:t>
            </w:r>
            <w:r w:rsidRPr="00176D3F">
              <w:t xml:space="preserve">: </w:t>
            </w:r>
            <w:r>
              <w:t>Productivity Commission Indigenous Evaluation Strategy information request (question 8)</w:t>
            </w:r>
            <w:r w:rsidR="00005B48">
              <w:t>.</w:t>
            </w:r>
          </w:p>
        </w:tc>
      </w:tr>
      <w:tr w:rsidR="009E4BC7" w14:paraId="0FF8BF09" w14:textId="77777777" w:rsidTr="00ED7C3F">
        <w:tc>
          <w:tcPr>
            <w:tcW w:w="5000" w:type="pct"/>
            <w:tcBorders>
              <w:top w:val="nil"/>
              <w:left w:val="nil"/>
              <w:bottom w:val="single" w:sz="6" w:space="0" w:color="2493D1"/>
              <w:right w:val="nil"/>
            </w:tcBorders>
            <w:shd w:val="clear" w:color="auto" w:fill="auto"/>
          </w:tcPr>
          <w:p w14:paraId="6A105779" w14:textId="77777777" w:rsidR="009E4BC7" w:rsidRDefault="009E4BC7" w:rsidP="00413A08">
            <w:pPr>
              <w:pStyle w:val="Figurespace"/>
            </w:pPr>
          </w:p>
        </w:tc>
      </w:tr>
      <w:tr w:rsidR="009E4BC7" w:rsidRPr="000863A5" w14:paraId="373FAE55" w14:textId="77777777" w:rsidTr="00ED7C3F">
        <w:tc>
          <w:tcPr>
            <w:tcW w:w="5000" w:type="pct"/>
            <w:tcBorders>
              <w:top w:val="single" w:sz="6" w:space="0" w:color="2493D1"/>
              <w:left w:val="nil"/>
              <w:bottom w:val="nil"/>
              <w:right w:val="nil"/>
            </w:tcBorders>
          </w:tcPr>
          <w:p w14:paraId="54C57C55" w14:textId="54FEB3C2" w:rsidR="009E4BC7" w:rsidRPr="00626D32" w:rsidRDefault="009E4BC7" w:rsidP="00413A08">
            <w:pPr>
              <w:pStyle w:val="BoxSpaceBelow"/>
            </w:pPr>
          </w:p>
        </w:tc>
      </w:tr>
    </w:tbl>
    <w:p w14:paraId="01287B31" w14:textId="3F43064D" w:rsidR="00861864" w:rsidRDefault="009E4BC7" w:rsidP="00F04D7D">
      <w:pPr>
        <w:pStyle w:val="BodyText"/>
      </w:pPr>
      <w:r>
        <w:br w:type="page"/>
      </w:r>
      <w:r w:rsidR="009620E3" w:rsidRPr="00F04D7D">
        <w:lastRenderedPageBreak/>
        <w:t>O</w:t>
      </w:r>
      <w:r w:rsidR="00861864" w:rsidRPr="00F04D7D">
        <w:t xml:space="preserve">ver half of </w:t>
      </w:r>
      <w:r w:rsidR="00005B48">
        <w:t xml:space="preserve">the </w:t>
      </w:r>
      <w:r w:rsidR="00861864" w:rsidRPr="00F04D7D">
        <w:t xml:space="preserve">agencies reported that evaluation plans were always or very often required when developing new policies and programs </w:t>
      </w:r>
      <w:r w:rsidR="002D62AA">
        <w:t>(figure B.11</w:t>
      </w:r>
      <w:r w:rsidR="009620E3" w:rsidRPr="00F04D7D">
        <w:t>)</w:t>
      </w:r>
      <w:r w:rsidR="00861864" w:rsidRPr="00F04D7D">
        <w:t xml:space="preserve">. </w:t>
      </w:r>
      <w:r w:rsidR="009620E3" w:rsidRPr="00F04D7D">
        <w:t xml:space="preserve">About </w:t>
      </w:r>
      <w:r w:rsidR="000C024A">
        <w:t>one</w:t>
      </w:r>
      <w:r w:rsidR="00834547">
        <w:noBreakHyphen/>
      </w:r>
      <w:r w:rsidR="000C024A">
        <w:t>quarter</w:t>
      </w:r>
      <w:r w:rsidR="00861864" w:rsidRPr="00F04D7D">
        <w:t xml:space="preserve"> of agencies reported that evaluation plans were never or </w:t>
      </w:r>
      <w:r w:rsidR="00005B48">
        <w:t>r</w:t>
      </w:r>
      <w:r w:rsidR="00861864" w:rsidRPr="00F04D7D">
        <w:t>arely developed when developing new policies and programs.</w:t>
      </w:r>
      <w:r w:rsidR="0069165D" w:rsidRPr="00F04D7D">
        <w:t xml:space="preserve"> Early planning for evaluation is more likely</w:t>
      </w:r>
      <w:r w:rsidR="00171DFF">
        <w:t xml:space="preserve"> to occur</w:t>
      </w:r>
      <w:r w:rsidR="0069165D" w:rsidRPr="00F04D7D">
        <w:t xml:space="preserve"> in departments than other agencies (figure B.1</w:t>
      </w:r>
      <w:r w:rsidR="002D62AA">
        <w:t>2</w:t>
      </w:r>
      <w:r w:rsidR="0069165D" w:rsidRPr="00F04D7D">
        <w:t>).</w:t>
      </w:r>
    </w:p>
    <w:p w14:paraId="771AC47B" w14:textId="219DBF95" w:rsidR="00D40D48" w:rsidRPr="00474E7C" w:rsidRDefault="00D40D48" w:rsidP="00D40D4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40D48" w14:paraId="204FCB1D" w14:textId="77777777" w:rsidTr="00474E7C">
        <w:trPr>
          <w:tblHeader/>
        </w:trPr>
        <w:tc>
          <w:tcPr>
            <w:tcW w:w="5000" w:type="pct"/>
            <w:tcBorders>
              <w:top w:val="single" w:sz="6" w:space="0" w:color="2493D1"/>
              <w:left w:val="nil"/>
              <w:bottom w:val="nil"/>
              <w:right w:val="nil"/>
            </w:tcBorders>
            <w:shd w:val="clear" w:color="auto" w:fill="auto"/>
          </w:tcPr>
          <w:p w14:paraId="58F0934D" w14:textId="4AC08325" w:rsidR="00D40D48" w:rsidRPr="004D1DD8" w:rsidRDefault="00D40D48" w:rsidP="00113258">
            <w:pPr>
              <w:pStyle w:val="FigureTitle"/>
            </w:pPr>
            <w:bookmarkStart w:id="15" w:name="_Ref39239383"/>
            <w:r w:rsidRPr="00784A05">
              <w:rPr>
                <w:b w:val="0"/>
              </w:rPr>
              <w:t xml:space="preserve">Figure </w:t>
            </w:r>
            <w:r>
              <w:rPr>
                <w:b w:val="0"/>
              </w:rPr>
              <w:t>B.</w:t>
            </w:r>
            <w:bookmarkEnd w:id="15"/>
            <w:r w:rsidR="00113258">
              <w:rPr>
                <w:b w:val="0"/>
              </w:rPr>
              <w:t>11</w:t>
            </w:r>
            <w:r>
              <w:tab/>
              <w:t>How often are evaluation plans required and developed for new policies and programs?</w:t>
            </w:r>
            <w:r w:rsidRPr="004126F9">
              <w:rPr>
                <w:rStyle w:val="NoteLabel"/>
                <w:b/>
              </w:rPr>
              <w:t>a</w:t>
            </w:r>
          </w:p>
        </w:tc>
      </w:tr>
      <w:tr w:rsidR="00D40D48" w14:paraId="7895EFFC" w14:textId="77777777" w:rsidTr="00474E7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D40D48" w:rsidRPr="00B1465D" w14:paraId="378001C0" w14:textId="77777777" w:rsidTr="00474E7C">
              <w:trPr>
                <w:tblHeader/>
                <w:jc w:val="center"/>
              </w:trPr>
              <w:tc>
                <w:tcPr>
                  <w:tcW w:w="8505" w:type="dxa"/>
                  <w:tcBorders>
                    <w:top w:val="nil"/>
                    <w:bottom w:val="nil"/>
                  </w:tcBorders>
                </w:tcPr>
                <w:p w14:paraId="302FDEB8" w14:textId="77777777" w:rsidR="00D40D48" w:rsidRPr="00B1465D" w:rsidRDefault="00D40D48" w:rsidP="00474E7C">
                  <w:pPr>
                    <w:pStyle w:val="Figure"/>
                    <w:spacing w:before="60" w:after="60"/>
                    <w:rPr>
                      <w:rFonts w:ascii="Arial" w:hAnsi="Arial" w:cs="Arial"/>
                      <w:sz w:val="18"/>
                      <w:szCs w:val="18"/>
                    </w:rPr>
                  </w:pPr>
                  <w:r w:rsidRPr="00CB0B50">
                    <w:rPr>
                      <w:rFonts w:ascii="Arial" w:hAnsi="Arial" w:cs="Arial"/>
                      <w:noProof/>
                      <w:sz w:val="18"/>
                      <w:szCs w:val="18"/>
                    </w:rPr>
                    <w:drawing>
                      <wp:inline distT="0" distB="0" distL="0" distR="0" wp14:anchorId="5768A3CA" wp14:editId="64605AF1">
                        <wp:extent cx="5400675" cy="3000375"/>
                        <wp:effectExtent l="0" t="0" r="9525" b="9525"/>
                        <wp:docPr id="16" name="Picture 16" descr="30 agencies provided information on practice and requirements around the development of evaluation plans. Of responding agencies:&#10;20 per cent reported that an evaluation plan was always required, 37 per cent reported very often, 30 per cent sometimes, 10 per cent rarely and just three per cent said an evaluation plan was never required.&#10;20 per cent of agencies reported that an evaluation plan was always developed, very often 30 per cent, sometimes 23 per cent, rarely 17 per cent and never developed, seven per cent. " title="Figure B.11. How often are evaluation plans required and developed for new policies an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bl>
          <w:p w14:paraId="44CFF279" w14:textId="77777777" w:rsidR="00D40D48" w:rsidRDefault="00D40D48" w:rsidP="00474E7C">
            <w:pPr>
              <w:pStyle w:val="Figure"/>
            </w:pPr>
          </w:p>
        </w:tc>
      </w:tr>
      <w:tr w:rsidR="00D40D48" w:rsidRPr="00176D3F" w14:paraId="32C9D754" w14:textId="77777777" w:rsidTr="00474E7C">
        <w:tc>
          <w:tcPr>
            <w:tcW w:w="5000" w:type="pct"/>
            <w:tcBorders>
              <w:top w:val="nil"/>
              <w:left w:val="nil"/>
              <w:bottom w:val="nil"/>
              <w:right w:val="nil"/>
            </w:tcBorders>
            <w:shd w:val="clear" w:color="auto" w:fill="auto"/>
          </w:tcPr>
          <w:p w14:paraId="2B248332" w14:textId="77777777" w:rsidR="00D40D48" w:rsidRPr="00176D3F" w:rsidRDefault="00D40D48" w:rsidP="00474E7C">
            <w:pPr>
              <w:pStyle w:val="Note"/>
            </w:pPr>
            <w:r>
              <w:rPr>
                <w:rStyle w:val="NoteLabel"/>
              </w:rPr>
              <w:t>a</w:t>
            </w:r>
            <w:r>
              <w:t xml:space="preserve"> Based on responses from 30 agencies. Excludes agencies that answered ‘not applicable’ to questions about evaluation planning, typically those that do not have responsibility for developing new policies and programs</w:t>
            </w:r>
            <w:r w:rsidRPr="00E12ED4">
              <w:t>.</w:t>
            </w:r>
          </w:p>
        </w:tc>
      </w:tr>
      <w:tr w:rsidR="00D40D48" w:rsidRPr="00176D3F" w14:paraId="03A93C37" w14:textId="77777777" w:rsidTr="00474E7C">
        <w:tc>
          <w:tcPr>
            <w:tcW w:w="5000" w:type="pct"/>
            <w:tcBorders>
              <w:top w:val="nil"/>
              <w:left w:val="nil"/>
              <w:bottom w:val="nil"/>
              <w:right w:val="nil"/>
            </w:tcBorders>
            <w:shd w:val="clear" w:color="auto" w:fill="auto"/>
          </w:tcPr>
          <w:p w14:paraId="045673E8" w14:textId="77777777" w:rsidR="00D40D48" w:rsidRPr="00176D3F" w:rsidRDefault="00D40D48" w:rsidP="00474E7C">
            <w:pPr>
              <w:pStyle w:val="Source"/>
            </w:pPr>
            <w:r w:rsidRPr="00784A05">
              <w:rPr>
                <w:i/>
              </w:rPr>
              <w:t>Data source</w:t>
            </w:r>
            <w:r w:rsidRPr="00176D3F">
              <w:t xml:space="preserve">: </w:t>
            </w:r>
            <w:r>
              <w:t>Productivity Commission Indigenous Evaluation Strategy information request (question 9).</w:t>
            </w:r>
          </w:p>
        </w:tc>
      </w:tr>
      <w:tr w:rsidR="00D40D48" w14:paraId="206FFCEA" w14:textId="77777777" w:rsidTr="00474E7C">
        <w:tc>
          <w:tcPr>
            <w:tcW w:w="5000" w:type="pct"/>
            <w:tcBorders>
              <w:top w:val="nil"/>
              <w:left w:val="nil"/>
              <w:bottom w:val="single" w:sz="6" w:space="0" w:color="2493D1"/>
              <w:right w:val="nil"/>
            </w:tcBorders>
            <w:shd w:val="clear" w:color="auto" w:fill="auto"/>
          </w:tcPr>
          <w:p w14:paraId="0E77AE8D" w14:textId="77777777" w:rsidR="00D40D48" w:rsidRDefault="00D40D48" w:rsidP="00474E7C">
            <w:pPr>
              <w:pStyle w:val="Figurespace"/>
            </w:pPr>
          </w:p>
        </w:tc>
      </w:tr>
    </w:tbl>
    <w:p w14:paraId="6273345B" w14:textId="77777777" w:rsidR="00113258" w:rsidRDefault="00113258">
      <w:r>
        <w:br w:type="page"/>
      </w:r>
    </w:p>
    <w:p w14:paraId="177ACC0F" w14:textId="658553D7" w:rsidR="00D40D48" w:rsidRPr="00113258" w:rsidRDefault="00D40D48" w:rsidP="00D40D4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40D48" w14:paraId="75FD4FD5" w14:textId="77777777" w:rsidTr="00474E7C">
        <w:trPr>
          <w:tblHeader/>
        </w:trPr>
        <w:tc>
          <w:tcPr>
            <w:tcW w:w="5000" w:type="pct"/>
            <w:tcBorders>
              <w:top w:val="single" w:sz="6" w:space="0" w:color="2493D1"/>
              <w:left w:val="nil"/>
              <w:bottom w:val="nil"/>
              <w:right w:val="nil"/>
            </w:tcBorders>
            <w:shd w:val="clear" w:color="auto" w:fill="auto"/>
          </w:tcPr>
          <w:p w14:paraId="5CF31F1C" w14:textId="103EBF2B" w:rsidR="00D40D48" w:rsidRPr="004D1DD8" w:rsidRDefault="00D40D48" w:rsidP="00113258">
            <w:pPr>
              <w:pStyle w:val="FigureTitle"/>
            </w:pPr>
            <w:r w:rsidRPr="00784A05">
              <w:rPr>
                <w:b w:val="0"/>
              </w:rPr>
              <w:t xml:space="preserve">Figure </w:t>
            </w:r>
            <w:r>
              <w:rPr>
                <w:b w:val="0"/>
              </w:rPr>
              <w:t>B.</w:t>
            </w:r>
            <w:r w:rsidR="00113258">
              <w:rPr>
                <w:b w:val="0"/>
              </w:rPr>
              <w:t>12</w:t>
            </w:r>
            <w:r>
              <w:tab/>
              <w:t>Agencies that report always or very often developing evaluation plans when new policies and programs are developed</w:t>
            </w:r>
            <w:r w:rsidRPr="004126F9">
              <w:rPr>
                <w:rStyle w:val="NoteLabel"/>
                <w:b/>
              </w:rPr>
              <w:t>a</w:t>
            </w:r>
          </w:p>
        </w:tc>
      </w:tr>
      <w:tr w:rsidR="00D40D48" w14:paraId="3FFBB019" w14:textId="77777777" w:rsidTr="00474E7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D40D48" w:rsidRPr="00B1465D" w14:paraId="3C505A1A" w14:textId="77777777" w:rsidTr="00474E7C">
              <w:trPr>
                <w:tblHeader/>
                <w:jc w:val="center"/>
              </w:trPr>
              <w:tc>
                <w:tcPr>
                  <w:tcW w:w="8505" w:type="dxa"/>
                  <w:tcBorders>
                    <w:top w:val="nil"/>
                    <w:bottom w:val="nil"/>
                  </w:tcBorders>
                </w:tcPr>
                <w:p w14:paraId="11EC9658" w14:textId="77777777" w:rsidR="00D40D48" w:rsidRPr="00B1465D" w:rsidRDefault="00D40D48" w:rsidP="00474E7C">
                  <w:pPr>
                    <w:pStyle w:val="Figure"/>
                    <w:spacing w:before="60" w:after="60"/>
                    <w:rPr>
                      <w:rFonts w:ascii="Arial" w:hAnsi="Arial" w:cs="Arial"/>
                      <w:sz w:val="18"/>
                      <w:szCs w:val="18"/>
                    </w:rPr>
                  </w:pPr>
                  <w:r w:rsidRPr="00CB0B50">
                    <w:rPr>
                      <w:rFonts w:ascii="Arial" w:hAnsi="Arial" w:cs="Arial"/>
                      <w:noProof/>
                      <w:sz w:val="18"/>
                      <w:szCs w:val="18"/>
                    </w:rPr>
                    <w:drawing>
                      <wp:inline distT="0" distB="0" distL="0" distR="0" wp14:anchorId="610C8388" wp14:editId="381EE128">
                        <wp:extent cx="5181600" cy="1562100"/>
                        <wp:effectExtent l="0" t="0" r="0" b="0"/>
                        <wp:docPr id="14" name="Picture 14" descr="53 per cent of all agencies reported always or very often developing evaluation plans when new policies and programs are developed. This includes 64 per cent of departments and 47 per cent of other agencies" title="Figure B.12. Agencies that report always or very often developing evaluation plans when new policies and programs are deve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0" cy="1562100"/>
                                </a:xfrm>
                                <a:prstGeom prst="rect">
                                  <a:avLst/>
                                </a:prstGeom>
                                <a:noFill/>
                                <a:ln>
                                  <a:noFill/>
                                </a:ln>
                              </pic:spPr>
                            </pic:pic>
                          </a:graphicData>
                        </a:graphic>
                      </wp:inline>
                    </w:drawing>
                  </w:r>
                </w:p>
              </w:tc>
            </w:tr>
          </w:tbl>
          <w:p w14:paraId="719D70C2" w14:textId="77777777" w:rsidR="00D40D48" w:rsidRDefault="00D40D48" w:rsidP="00474E7C">
            <w:pPr>
              <w:pStyle w:val="Figure"/>
            </w:pPr>
          </w:p>
        </w:tc>
      </w:tr>
      <w:tr w:rsidR="00D40D48" w:rsidRPr="00176D3F" w14:paraId="42D9287A" w14:textId="77777777" w:rsidTr="00474E7C">
        <w:tc>
          <w:tcPr>
            <w:tcW w:w="5000" w:type="pct"/>
            <w:tcBorders>
              <w:top w:val="nil"/>
              <w:left w:val="nil"/>
              <w:bottom w:val="nil"/>
              <w:right w:val="nil"/>
            </w:tcBorders>
            <w:shd w:val="clear" w:color="auto" w:fill="auto"/>
          </w:tcPr>
          <w:p w14:paraId="359F7F08" w14:textId="77777777" w:rsidR="00D40D48" w:rsidRPr="00176D3F" w:rsidRDefault="00D40D48" w:rsidP="00474E7C">
            <w:pPr>
              <w:pStyle w:val="Note"/>
            </w:pPr>
            <w:r>
              <w:rPr>
                <w:rStyle w:val="NoteLabel"/>
              </w:rPr>
              <w:t>a</w:t>
            </w:r>
            <w:r>
              <w:t xml:space="preserve"> Based on responses from 30 agencies: 11 departments and 19 other agencies. Excludes agencies that answered ‘not applicable’ to questions about evaluation planning, typically those that do not have responsibility for developing new policies and programs</w:t>
            </w:r>
            <w:r w:rsidRPr="00E12ED4">
              <w:t>.</w:t>
            </w:r>
          </w:p>
        </w:tc>
      </w:tr>
      <w:tr w:rsidR="00D40D48" w:rsidRPr="00176D3F" w14:paraId="3C6DED72" w14:textId="77777777" w:rsidTr="00474E7C">
        <w:tc>
          <w:tcPr>
            <w:tcW w:w="5000" w:type="pct"/>
            <w:tcBorders>
              <w:top w:val="nil"/>
              <w:left w:val="nil"/>
              <w:bottom w:val="nil"/>
              <w:right w:val="nil"/>
            </w:tcBorders>
            <w:shd w:val="clear" w:color="auto" w:fill="auto"/>
          </w:tcPr>
          <w:p w14:paraId="1FF2B09B" w14:textId="77777777" w:rsidR="00D40D48" w:rsidRPr="00176D3F" w:rsidRDefault="00D40D48" w:rsidP="00474E7C">
            <w:pPr>
              <w:pStyle w:val="Source"/>
            </w:pPr>
            <w:r w:rsidRPr="00784A05">
              <w:rPr>
                <w:i/>
              </w:rPr>
              <w:t>Data source</w:t>
            </w:r>
            <w:r w:rsidRPr="00176D3F">
              <w:t xml:space="preserve">: </w:t>
            </w:r>
            <w:r>
              <w:t>Productivity Commission Indigenous Evaluation Strategy information request (question 9).</w:t>
            </w:r>
          </w:p>
        </w:tc>
      </w:tr>
      <w:tr w:rsidR="00D40D48" w14:paraId="524887D7" w14:textId="77777777" w:rsidTr="00474E7C">
        <w:tc>
          <w:tcPr>
            <w:tcW w:w="5000" w:type="pct"/>
            <w:tcBorders>
              <w:top w:val="nil"/>
              <w:left w:val="nil"/>
              <w:bottom w:val="single" w:sz="6" w:space="0" w:color="2493D1"/>
              <w:right w:val="nil"/>
            </w:tcBorders>
            <w:shd w:val="clear" w:color="auto" w:fill="auto"/>
          </w:tcPr>
          <w:p w14:paraId="603AFEA9" w14:textId="77777777" w:rsidR="00D40D48" w:rsidRDefault="00D40D48" w:rsidP="00474E7C">
            <w:pPr>
              <w:pStyle w:val="Figurespace"/>
            </w:pPr>
          </w:p>
        </w:tc>
      </w:tr>
      <w:tr w:rsidR="00D40D48" w:rsidRPr="000863A5" w14:paraId="093212EB" w14:textId="77777777" w:rsidTr="00474E7C">
        <w:tc>
          <w:tcPr>
            <w:tcW w:w="5000" w:type="pct"/>
            <w:tcBorders>
              <w:top w:val="single" w:sz="6" w:space="0" w:color="2493D1"/>
              <w:left w:val="nil"/>
              <w:bottom w:val="nil"/>
              <w:right w:val="nil"/>
            </w:tcBorders>
          </w:tcPr>
          <w:p w14:paraId="439012E7" w14:textId="6A909F2E" w:rsidR="00D40D48" w:rsidRPr="00626D32" w:rsidRDefault="00D40D48" w:rsidP="00474E7C">
            <w:pPr>
              <w:pStyle w:val="BoxSpaceBelow"/>
            </w:pPr>
          </w:p>
        </w:tc>
      </w:tr>
    </w:tbl>
    <w:p w14:paraId="213EB25C" w14:textId="0946B38B" w:rsidR="00A1093A" w:rsidRDefault="00E42316" w:rsidP="00E42316">
      <w:pPr>
        <w:pStyle w:val="Heading3"/>
      </w:pPr>
      <w:r>
        <w:t>Ethical review</w:t>
      </w:r>
    </w:p>
    <w:p w14:paraId="35125725" w14:textId="6FD90919" w:rsidR="00861864" w:rsidRDefault="00DC08C0" w:rsidP="00E42316">
      <w:pPr>
        <w:pStyle w:val="BodyText"/>
      </w:pPr>
      <w:r>
        <w:t>Few agencies reported regularly seeking formal ethical review during evaluations (</w:t>
      </w:r>
      <w:r w:rsidR="003E1C76">
        <w:t>f</w:t>
      </w:r>
      <w:r w:rsidR="002D62AA">
        <w:t>igure B.13</w:t>
      </w:r>
      <w:r>
        <w:t>). Only 11 per cent of agencies that reported doing evaluation in the years 2016</w:t>
      </w:r>
      <w:r w:rsidR="007334CC">
        <w:noBreakHyphen/>
      </w:r>
      <w:r>
        <w:t>17 to 2019</w:t>
      </w:r>
      <w:r w:rsidR="007334CC">
        <w:noBreakHyphen/>
      </w:r>
      <w:r>
        <w:t>20 said that they always or often sought ethical review for evaluations. This is likely to be due in part to the nature of evaluations undertaken</w:t>
      </w:r>
      <w:r w:rsidR="00F343E1">
        <w:t xml:space="preserve"> — </w:t>
      </w:r>
      <w:r>
        <w:t>agencies that reported seeking ethical review more frequently were typically social policy agencies where evaluations are more likely to involve vulnerable participants.</w:t>
      </w:r>
      <w:r w:rsidR="00861864">
        <w:t xml:space="preserve"> </w:t>
      </w:r>
    </w:p>
    <w:p w14:paraId="04389206" w14:textId="68CC5525" w:rsidR="00E42316" w:rsidRPr="00E42316" w:rsidRDefault="00861864" w:rsidP="00E42316">
      <w:pPr>
        <w:pStyle w:val="BodyText"/>
      </w:pPr>
      <w:r>
        <w:t>More than 40 per cent</w:t>
      </w:r>
      <w:r w:rsidR="00DC08C0">
        <w:t xml:space="preserve"> of agencie</w:t>
      </w:r>
      <w:r>
        <w:t>s that reported doing evaluation since 2016</w:t>
      </w:r>
      <w:r w:rsidR="007334CC">
        <w:noBreakHyphen/>
      </w:r>
      <w:r>
        <w:t>17 did not provide an answer for this question. This may be because they considered that the question was not relevant due to the nature of evaluations done. Regardless, it is clear that ethical review is not frequently considered by agencies.</w:t>
      </w:r>
    </w:p>
    <w:p w14:paraId="7D4D2A7E" w14:textId="02FAC0AA" w:rsidR="00A1093A" w:rsidRDefault="00A1093A" w:rsidP="00A109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1093A" w14:paraId="5DEDC05C" w14:textId="77777777" w:rsidTr="004C40A9">
        <w:trPr>
          <w:tblHeader/>
        </w:trPr>
        <w:tc>
          <w:tcPr>
            <w:tcW w:w="5000" w:type="pct"/>
            <w:tcBorders>
              <w:top w:val="single" w:sz="6" w:space="0" w:color="2493D1"/>
              <w:left w:val="nil"/>
              <w:bottom w:val="nil"/>
              <w:right w:val="nil"/>
            </w:tcBorders>
            <w:shd w:val="clear" w:color="auto" w:fill="auto"/>
          </w:tcPr>
          <w:p w14:paraId="14641106" w14:textId="1453EB28" w:rsidR="00A1093A" w:rsidRPr="00176D3F" w:rsidRDefault="00A1093A" w:rsidP="00A0447C">
            <w:pPr>
              <w:pStyle w:val="FigureTitle"/>
            </w:pPr>
            <w:bookmarkStart w:id="16" w:name="_Ref39239127"/>
            <w:r w:rsidRPr="00784A05">
              <w:rPr>
                <w:b w:val="0"/>
              </w:rPr>
              <w:t xml:space="preserve">Figure </w:t>
            </w:r>
            <w:r w:rsidR="00663F79">
              <w:rPr>
                <w:b w:val="0"/>
              </w:rPr>
              <w:t>B.</w:t>
            </w:r>
            <w:r w:rsidR="00663F79">
              <w:rPr>
                <w:b w:val="0"/>
                <w:noProof/>
              </w:rPr>
              <w:t>13</w:t>
            </w:r>
            <w:bookmarkEnd w:id="16"/>
            <w:r>
              <w:tab/>
            </w:r>
            <w:r w:rsidRPr="00DE281B">
              <w:t>How often is formal ethical review sought for evaluation activities conducted or commissioned by your agency?</w:t>
            </w:r>
            <w:r w:rsidR="004126F9" w:rsidRPr="004126F9">
              <w:rPr>
                <w:rStyle w:val="NoteLabel"/>
                <w:b/>
              </w:rPr>
              <w:t>a</w:t>
            </w:r>
          </w:p>
        </w:tc>
      </w:tr>
      <w:tr w:rsidR="00A1093A" w14:paraId="716CCFF6" w14:textId="77777777" w:rsidTr="00A0447C">
        <w:tblPrEx>
          <w:tblCellMar>
            <w:left w:w="108" w:type="dxa"/>
            <w:right w:w="108" w:type="dxa"/>
          </w:tblCellMar>
        </w:tblPrEx>
        <w:trPr>
          <w:trHeight w:val="299"/>
        </w:trPr>
        <w:tc>
          <w:tcPr>
            <w:tcW w:w="5000" w:type="pct"/>
            <w:tcBorders>
              <w:top w:val="nil"/>
              <w:left w:val="nil"/>
              <w:bottom w:val="nil"/>
              <w:right w:val="nil"/>
            </w:tcBorders>
            <w:shd w:val="clear" w:color="auto" w:fill="auto"/>
          </w:tcPr>
          <w:p w14:paraId="04F97792" w14:textId="7DB214EF" w:rsidR="00A1093A" w:rsidRDefault="00643AE0" w:rsidP="00A0447C">
            <w:pPr>
              <w:pStyle w:val="Figure"/>
            </w:pPr>
            <w:r w:rsidRPr="00643AE0">
              <w:rPr>
                <w:noProof/>
              </w:rPr>
              <w:drawing>
                <wp:inline distT="0" distB="0" distL="0" distR="0" wp14:anchorId="3822649B" wp14:editId="0191FAE5">
                  <wp:extent cx="5403850" cy="2876550"/>
                  <wp:effectExtent l="0" t="0" r="6350" b="0"/>
                  <wp:docPr id="17" name="Picture 17" descr="28 agencies provided information on formal ethical review. Of these:&#10;four per cent reported that ethical review was always sought,&#10;seven per cent reported very often,&#10;18 per cent reported sometimes,&#10;14 per cent said rarely&#10;and another 14 per cent said formal ethical review is never sought for evaluation activities conducted or commissioned by their agency.&#10;12 of the 28 responding agencies (43 per cent) reported that the question was not applicable to their agency. &#10;" title="Figure B.13. How often is formal ethical review sought for evaluation activities conducted or commissioned by you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r w:rsidR="00A1093A" w:rsidRPr="00176D3F" w14:paraId="369A6ADC" w14:textId="77777777" w:rsidTr="00A0447C">
        <w:tc>
          <w:tcPr>
            <w:tcW w:w="5000" w:type="pct"/>
            <w:tcBorders>
              <w:top w:val="nil"/>
              <w:left w:val="nil"/>
              <w:bottom w:val="nil"/>
              <w:right w:val="nil"/>
            </w:tcBorders>
            <w:shd w:val="clear" w:color="auto" w:fill="auto"/>
          </w:tcPr>
          <w:p w14:paraId="76730BD9" w14:textId="43D1948C" w:rsidR="00A1093A" w:rsidRPr="00176D3F" w:rsidRDefault="00A1093A" w:rsidP="00E41355">
            <w:pPr>
              <w:pStyle w:val="Note"/>
            </w:pPr>
            <w:r>
              <w:rPr>
                <w:rStyle w:val="NoteLabel"/>
              </w:rPr>
              <w:t>a</w:t>
            </w:r>
            <w:r>
              <w:t xml:space="preserve"> Based on </w:t>
            </w:r>
            <w:r w:rsidR="00E41355">
              <w:t xml:space="preserve">responses from </w:t>
            </w:r>
            <w:r>
              <w:t xml:space="preserve">28 agencies </w:t>
            </w:r>
            <w:r w:rsidR="00537B9E">
              <w:t xml:space="preserve">that </w:t>
            </w:r>
            <w:r>
              <w:t xml:space="preserve">reported </w:t>
            </w:r>
            <w:r w:rsidR="00E41355">
              <w:t>conducting or commissioning</w:t>
            </w:r>
            <w:r>
              <w:t xml:space="preserve"> evaluation</w:t>
            </w:r>
            <w:r w:rsidR="00E41355">
              <w:t>s</w:t>
            </w:r>
            <w:r>
              <w:t xml:space="preserve"> in the </w:t>
            </w:r>
            <w:r w:rsidR="00537B9E">
              <w:t>years 2016</w:t>
            </w:r>
            <w:r w:rsidR="007334CC">
              <w:noBreakHyphen/>
            </w:r>
            <w:r w:rsidR="00537B9E">
              <w:t>17 to 2019</w:t>
            </w:r>
            <w:r w:rsidR="007334CC">
              <w:noBreakHyphen/>
            </w:r>
            <w:r w:rsidR="00537B9E">
              <w:t>20</w:t>
            </w:r>
            <w:r>
              <w:t xml:space="preserve">. </w:t>
            </w:r>
          </w:p>
        </w:tc>
      </w:tr>
      <w:tr w:rsidR="00A1093A" w:rsidRPr="00176D3F" w14:paraId="3BEFC18C" w14:textId="77777777" w:rsidTr="00A0447C">
        <w:tc>
          <w:tcPr>
            <w:tcW w:w="5000" w:type="pct"/>
            <w:tcBorders>
              <w:top w:val="nil"/>
              <w:left w:val="nil"/>
              <w:bottom w:val="nil"/>
              <w:right w:val="nil"/>
            </w:tcBorders>
            <w:shd w:val="clear" w:color="auto" w:fill="auto"/>
          </w:tcPr>
          <w:p w14:paraId="5D024A78" w14:textId="1055CD5E" w:rsidR="00A1093A" w:rsidRPr="00176D3F" w:rsidRDefault="00A1093A" w:rsidP="00A0447C">
            <w:pPr>
              <w:pStyle w:val="Source"/>
            </w:pPr>
            <w:r w:rsidRPr="00784A05">
              <w:rPr>
                <w:i/>
              </w:rPr>
              <w:t>Data source</w:t>
            </w:r>
            <w:r w:rsidRPr="00176D3F">
              <w:t xml:space="preserve">: </w:t>
            </w:r>
            <w:r>
              <w:t>Productivity Commission Indigenous Evaluation Strategy information request (question 10)</w:t>
            </w:r>
            <w:r w:rsidR="00005B48">
              <w:t>.</w:t>
            </w:r>
          </w:p>
        </w:tc>
      </w:tr>
      <w:tr w:rsidR="00A1093A" w14:paraId="0D6B5D45" w14:textId="77777777" w:rsidTr="004C40A9">
        <w:tc>
          <w:tcPr>
            <w:tcW w:w="5000" w:type="pct"/>
            <w:tcBorders>
              <w:top w:val="nil"/>
              <w:left w:val="nil"/>
              <w:bottom w:val="single" w:sz="6" w:space="0" w:color="2493D1"/>
              <w:right w:val="nil"/>
            </w:tcBorders>
            <w:shd w:val="clear" w:color="auto" w:fill="auto"/>
          </w:tcPr>
          <w:p w14:paraId="77E0FD89" w14:textId="77777777" w:rsidR="00A1093A" w:rsidRDefault="00A1093A" w:rsidP="00A0447C">
            <w:pPr>
              <w:pStyle w:val="Figurespace"/>
            </w:pPr>
          </w:p>
        </w:tc>
      </w:tr>
      <w:tr w:rsidR="00A1093A" w:rsidRPr="000863A5" w14:paraId="0E084C23" w14:textId="77777777" w:rsidTr="004C40A9">
        <w:tc>
          <w:tcPr>
            <w:tcW w:w="5000" w:type="pct"/>
            <w:tcBorders>
              <w:top w:val="single" w:sz="6" w:space="0" w:color="2493D1"/>
              <w:left w:val="nil"/>
              <w:bottom w:val="nil"/>
              <w:right w:val="nil"/>
            </w:tcBorders>
          </w:tcPr>
          <w:p w14:paraId="6AE5D424" w14:textId="68BDDDF2" w:rsidR="00A1093A" w:rsidRPr="00626D32" w:rsidRDefault="00A1093A" w:rsidP="00A0447C">
            <w:pPr>
              <w:pStyle w:val="BoxSpaceBelow"/>
            </w:pPr>
          </w:p>
        </w:tc>
      </w:tr>
    </w:tbl>
    <w:p w14:paraId="24EA0A95" w14:textId="4534BC3D" w:rsidR="00A0774B" w:rsidRDefault="00A0774B" w:rsidP="00A0774B">
      <w:pPr>
        <w:pStyle w:val="Heading3"/>
      </w:pPr>
      <w:r>
        <w:t xml:space="preserve">Publication of evaluation </w:t>
      </w:r>
      <w:r w:rsidR="00B9619B">
        <w:t>reports</w:t>
      </w:r>
    </w:p>
    <w:p w14:paraId="4E599CF9" w14:textId="7EA7E479" w:rsidR="007037F2" w:rsidRPr="00CB0B50" w:rsidRDefault="007037F2" w:rsidP="007037F2">
      <w:pPr>
        <w:pStyle w:val="BodyText"/>
      </w:pPr>
      <w:r>
        <w:t>Agencies were asked whether evaluation reports are typically published on the agency’s external website. Publication practices varied across agencies (</w:t>
      </w:r>
      <w:r w:rsidR="00811B5A">
        <w:t>figure B.14</w:t>
      </w:r>
      <w:r>
        <w:t>). Only 10 per cent of agencies said tha</w:t>
      </w:r>
      <w:r w:rsidRPr="005C3F32">
        <w:rPr>
          <w:rStyle w:val="BodyTextChar"/>
        </w:rPr>
        <w:t>t</w:t>
      </w:r>
      <w:r>
        <w:t xml:space="preserve"> they always published evaluation reports, with </w:t>
      </w:r>
      <w:r w:rsidR="00F343E1">
        <w:t>one</w:t>
      </w:r>
      <w:r w:rsidR="00834547">
        <w:noBreakHyphen/>
      </w:r>
      <w:r w:rsidR="00F343E1">
        <w:t>third</w:t>
      </w:r>
      <w:r>
        <w:t xml:space="preserve"> saying that evaluation reports were often published.</w:t>
      </w:r>
      <w:r w:rsidR="00C315E1">
        <w:t xml:space="preserve"> Departments are slightly more likely than other agencies to regularly publish evaluati</w:t>
      </w:r>
      <w:r w:rsidR="00811B5A">
        <w:t>on reports (figure B.15</w:t>
      </w:r>
      <w:r w:rsidR="00C315E1">
        <w:t>).</w:t>
      </w:r>
    </w:p>
    <w:p w14:paraId="5EE7CFC7" w14:textId="16C0D24B" w:rsidR="007037F2" w:rsidRDefault="007037F2" w:rsidP="007037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037F2" w14:paraId="67D7EE0E" w14:textId="77777777" w:rsidTr="00F6785F">
        <w:trPr>
          <w:tblHeader/>
        </w:trPr>
        <w:tc>
          <w:tcPr>
            <w:tcW w:w="5000" w:type="pct"/>
            <w:tcBorders>
              <w:top w:val="single" w:sz="6" w:space="0" w:color="2493D1"/>
              <w:left w:val="nil"/>
              <w:bottom w:val="nil"/>
              <w:right w:val="nil"/>
            </w:tcBorders>
            <w:shd w:val="clear" w:color="auto" w:fill="auto"/>
          </w:tcPr>
          <w:p w14:paraId="7E1ADE87" w14:textId="640DA812" w:rsidR="007037F2" w:rsidRPr="00176D3F" w:rsidRDefault="007037F2" w:rsidP="00754F89">
            <w:pPr>
              <w:pStyle w:val="FigureTitle"/>
            </w:pPr>
            <w:r w:rsidRPr="00784A05">
              <w:rPr>
                <w:b w:val="0"/>
              </w:rPr>
              <w:t xml:space="preserve">Figure </w:t>
            </w:r>
            <w:r w:rsidR="00663F79">
              <w:rPr>
                <w:b w:val="0"/>
              </w:rPr>
              <w:t>B.</w:t>
            </w:r>
            <w:r w:rsidR="00663F79">
              <w:rPr>
                <w:b w:val="0"/>
                <w:noProof/>
              </w:rPr>
              <w:t>14</w:t>
            </w:r>
            <w:r>
              <w:tab/>
            </w:r>
            <w:r w:rsidRPr="00B36D1C">
              <w:t>How often are evaluation reports made available on agencies’ external websites?</w:t>
            </w:r>
            <w:r w:rsidR="004126F9" w:rsidRPr="00D84C87">
              <w:rPr>
                <w:rStyle w:val="NoteLabel"/>
                <w:b/>
                <w:position w:val="10"/>
              </w:rPr>
              <w:t>a</w:t>
            </w:r>
          </w:p>
        </w:tc>
      </w:tr>
      <w:tr w:rsidR="007037F2" w14:paraId="31AF6562" w14:textId="77777777" w:rsidTr="00754F89">
        <w:tc>
          <w:tcPr>
            <w:tcW w:w="5000" w:type="pct"/>
            <w:tcBorders>
              <w:top w:val="nil"/>
              <w:left w:val="nil"/>
              <w:bottom w:val="nil"/>
              <w:right w:val="nil"/>
            </w:tcBorders>
            <w:shd w:val="clear" w:color="auto" w:fill="auto"/>
            <w:tcMar>
              <w:top w:w="28" w:type="dxa"/>
              <w:bottom w:w="28" w:type="dxa"/>
            </w:tcMar>
          </w:tcPr>
          <w:p w14:paraId="61D48998" w14:textId="77777777" w:rsidR="007037F2" w:rsidRDefault="007037F2" w:rsidP="00754F89">
            <w:pPr>
              <w:pStyle w:val="Figure"/>
            </w:pPr>
            <w:r w:rsidRPr="00BE17DA">
              <w:rPr>
                <w:noProof/>
              </w:rPr>
              <w:drawing>
                <wp:inline distT="0" distB="0" distL="0" distR="0" wp14:anchorId="1786E1B9" wp14:editId="77207E45">
                  <wp:extent cx="5403850" cy="2997200"/>
                  <wp:effectExtent l="0" t="0" r="6350" b="0"/>
                  <wp:docPr id="20" name="Picture 20" descr="31 agencies provided details on their practices around the publication of evaluation findings on their external website. Of these:&#10;10 per cent said they always publish evaluation findings on their external website,&#10;32 per cent reported very often,&#10;32 per cent reported sometimes,&#10;19 per cent reported rarely and&#10;seven per cent reported that their evaluation findings were never reported on their external website." title="Figure B.14 How often are evaluation reports made available on agencies’ external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850" cy="2997200"/>
                          </a:xfrm>
                          <a:prstGeom prst="rect">
                            <a:avLst/>
                          </a:prstGeom>
                          <a:noFill/>
                          <a:ln>
                            <a:noFill/>
                          </a:ln>
                        </pic:spPr>
                      </pic:pic>
                    </a:graphicData>
                  </a:graphic>
                </wp:inline>
              </w:drawing>
            </w:r>
          </w:p>
        </w:tc>
      </w:tr>
      <w:tr w:rsidR="007037F2" w:rsidRPr="00176D3F" w14:paraId="669C08A2" w14:textId="77777777" w:rsidTr="00754F89">
        <w:tc>
          <w:tcPr>
            <w:tcW w:w="5000" w:type="pct"/>
            <w:tcBorders>
              <w:top w:val="nil"/>
              <w:left w:val="nil"/>
              <w:bottom w:val="nil"/>
              <w:right w:val="nil"/>
            </w:tcBorders>
            <w:shd w:val="clear" w:color="auto" w:fill="auto"/>
          </w:tcPr>
          <w:p w14:paraId="30D14049" w14:textId="77777777" w:rsidR="007037F2" w:rsidRPr="00176D3F" w:rsidRDefault="007037F2" w:rsidP="00754F89">
            <w:pPr>
              <w:pStyle w:val="Note"/>
            </w:pPr>
            <w:r>
              <w:rPr>
                <w:rStyle w:val="NoteLabel"/>
              </w:rPr>
              <w:t>a</w:t>
            </w:r>
            <w:r>
              <w:t xml:space="preserve"> Based on responses from 31 agencies. Sample excludes agencies that answered ‘not applicable’ to this question, which are typically agencies that report doing no recent evaluation. </w:t>
            </w:r>
          </w:p>
        </w:tc>
      </w:tr>
      <w:tr w:rsidR="007037F2" w:rsidRPr="00176D3F" w14:paraId="384F17A0" w14:textId="77777777" w:rsidTr="00754F89">
        <w:tc>
          <w:tcPr>
            <w:tcW w:w="5000" w:type="pct"/>
            <w:tcBorders>
              <w:top w:val="nil"/>
              <w:left w:val="nil"/>
              <w:bottom w:val="nil"/>
              <w:right w:val="nil"/>
            </w:tcBorders>
            <w:shd w:val="clear" w:color="auto" w:fill="auto"/>
          </w:tcPr>
          <w:p w14:paraId="0B042012" w14:textId="2EA79D4E" w:rsidR="007037F2" w:rsidRPr="00176D3F" w:rsidRDefault="007037F2" w:rsidP="00754F89">
            <w:pPr>
              <w:pStyle w:val="Source"/>
            </w:pPr>
            <w:r w:rsidRPr="00784A05">
              <w:rPr>
                <w:i/>
              </w:rPr>
              <w:t>Data source</w:t>
            </w:r>
            <w:r w:rsidRPr="00176D3F">
              <w:t xml:space="preserve">: </w:t>
            </w:r>
            <w:r>
              <w:t>Productivity Commission Indigenous Evaluation Strategy information request (question 12)</w:t>
            </w:r>
            <w:r w:rsidR="00005B48">
              <w:t>.</w:t>
            </w:r>
          </w:p>
        </w:tc>
      </w:tr>
      <w:tr w:rsidR="007037F2" w14:paraId="2EF06E52" w14:textId="77777777" w:rsidTr="00F6785F">
        <w:tc>
          <w:tcPr>
            <w:tcW w:w="5000" w:type="pct"/>
            <w:tcBorders>
              <w:top w:val="nil"/>
              <w:left w:val="nil"/>
              <w:bottom w:val="single" w:sz="6" w:space="0" w:color="2493D1"/>
              <w:right w:val="nil"/>
            </w:tcBorders>
            <w:shd w:val="clear" w:color="auto" w:fill="auto"/>
          </w:tcPr>
          <w:p w14:paraId="4D4A1ABC" w14:textId="77777777" w:rsidR="007037F2" w:rsidRDefault="007037F2" w:rsidP="00754F89">
            <w:pPr>
              <w:pStyle w:val="Figurespace"/>
            </w:pPr>
          </w:p>
        </w:tc>
      </w:tr>
      <w:tr w:rsidR="007037F2" w:rsidRPr="000863A5" w14:paraId="1C6987AE" w14:textId="77777777" w:rsidTr="00F6785F">
        <w:tc>
          <w:tcPr>
            <w:tcW w:w="5000" w:type="pct"/>
            <w:tcBorders>
              <w:top w:val="single" w:sz="6" w:space="0" w:color="2493D1"/>
              <w:left w:val="nil"/>
              <w:bottom w:val="nil"/>
              <w:right w:val="nil"/>
            </w:tcBorders>
          </w:tcPr>
          <w:p w14:paraId="58C51954" w14:textId="7E504CB3" w:rsidR="007037F2" w:rsidRPr="00626D32" w:rsidRDefault="007037F2" w:rsidP="00754F89">
            <w:pPr>
              <w:pStyle w:val="BoxSpaceBelow"/>
            </w:pPr>
          </w:p>
        </w:tc>
      </w:tr>
    </w:tbl>
    <w:p w14:paraId="397D3219" w14:textId="699B7DD7" w:rsidR="009C65E8" w:rsidRDefault="009C65E8" w:rsidP="009C65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C65E8" w:rsidRPr="009C4129" w14:paraId="44629BE6" w14:textId="77777777" w:rsidTr="006C7E9F">
        <w:trPr>
          <w:tblHeader/>
        </w:trPr>
        <w:tc>
          <w:tcPr>
            <w:tcW w:w="5000" w:type="pct"/>
            <w:tcBorders>
              <w:top w:val="single" w:sz="6" w:space="0" w:color="2493D1"/>
              <w:left w:val="nil"/>
              <w:bottom w:val="nil"/>
              <w:right w:val="nil"/>
            </w:tcBorders>
            <w:shd w:val="clear" w:color="auto" w:fill="auto"/>
          </w:tcPr>
          <w:p w14:paraId="12F7B836" w14:textId="0065D7AC" w:rsidR="009C65E8" w:rsidRPr="005B703F" w:rsidRDefault="009C65E8" w:rsidP="009C65E8">
            <w:pPr>
              <w:pStyle w:val="FigureTitle"/>
            </w:pPr>
            <w:r w:rsidRPr="00B61444">
              <w:rPr>
                <w:b w:val="0"/>
              </w:rPr>
              <w:t xml:space="preserve">Figure </w:t>
            </w:r>
            <w:r w:rsidR="00663F79">
              <w:rPr>
                <w:b w:val="0"/>
              </w:rPr>
              <w:t>B.</w:t>
            </w:r>
            <w:r w:rsidR="00663F79">
              <w:rPr>
                <w:b w:val="0"/>
                <w:noProof/>
              </w:rPr>
              <w:t>15</w:t>
            </w:r>
            <w:r w:rsidRPr="00B61444">
              <w:tab/>
            </w:r>
            <w:r>
              <w:t>Agencies reporting that evaluation reports are always or often published on the agency’s external website</w:t>
            </w:r>
            <w:r w:rsidR="004126F9" w:rsidRPr="004126F9">
              <w:rPr>
                <w:rStyle w:val="NoteLabel"/>
                <w:b/>
              </w:rPr>
              <w:t>a</w:t>
            </w:r>
          </w:p>
        </w:tc>
      </w:tr>
      <w:tr w:rsidR="009C65E8" w14:paraId="572959DE" w14:textId="77777777" w:rsidTr="00754F8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C65E8" w:rsidRPr="00B1465D" w14:paraId="262F9D37" w14:textId="77777777" w:rsidTr="00754F89">
              <w:trPr>
                <w:tblHeader/>
                <w:jc w:val="center"/>
              </w:trPr>
              <w:tc>
                <w:tcPr>
                  <w:tcW w:w="5000" w:type="pct"/>
                  <w:tcBorders>
                    <w:top w:val="nil"/>
                    <w:bottom w:val="nil"/>
                  </w:tcBorders>
                </w:tcPr>
                <w:p w14:paraId="1603ADCF" w14:textId="14380C6D" w:rsidR="009C65E8" w:rsidRPr="00B1465D" w:rsidRDefault="009C65E8" w:rsidP="00754F89">
                  <w:pPr>
                    <w:pStyle w:val="Figure"/>
                    <w:spacing w:before="60" w:after="60"/>
                    <w:rPr>
                      <w:rFonts w:ascii="Arial" w:hAnsi="Arial" w:cs="Arial"/>
                      <w:sz w:val="18"/>
                      <w:szCs w:val="18"/>
                    </w:rPr>
                  </w:pPr>
                  <w:r w:rsidRPr="009C65E8">
                    <w:rPr>
                      <w:rFonts w:ascii="Arial" w:hAnsi="Arial" w:cs="Arial"/>
                      <w:noProof/>
                      <w:sz w:val="18"/>
                      <w:szCs w:val="18"/>
                    </w:rPr>
                    <w:drawing>
                      <wp:inline distT="0" distB="0" distL="0" distR="0" wp14:anchorId="4D6AE4F6" wp14:editId="6BB4C2F6">
                        <wp:extent cx="5181600" cy="1555750"/>
                        <wp:effectExtent l="0" t="0" r="0" b="6350"/>
                        <wp:docPr id="46" name="Picture 46" descr="42 per cent of all agencies reported that evaluation reports are always or often published on the agency’s external website. This includes 46 per cent of departments and 39 per cent of other agencies." title="Figure B.15. Agencies reporting that evaluation reports are always or often published on the agency’s extern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1555750"/>
                                </a:xfrm>
                                <a:prstGeom prst="rect">
                                  <a:avLst/>
                                </a:prstGeom>
                                <a:noFill/>
                                <a:ln>
                                  <a:noFill/>
                                </a:ln>
                              </pic:spPr>
                            </pic:pic>
                          </a:graphicData>
                        </a:graphic>
                      </wp:inline>
                    </w:drawing>
                  </w:r>
                </w:p>
              </w:tc>
            </w:tr>
          </w:tbl>
          <w:p w14:paraId="0BAF179B" w14:textId="77777777" w:rsidR="009C65E8" w:rsidRDefault="009C65E8" w:rsidP="00754F89">
            <w:pPr>
              <w:pStyle w:val="Figure"/>
            </w:pPr>
          </w:p>
        </w:tc>
      </w:tr>
      <w:tr w:rsidR="009C65E8" w:rsidRPr="00176D3F" w14:paraId="31A866C3" w14:textId="77777777" w:rsidTr="00754F89">
        <w:tc>
          <w:tcPr>
            <w:tcW w:w="5000" w:type="pct"/>
            <w:tcBorders>
              <w:top w:val="nil"/>
              <w:left w:val="nil"/>
              <w:bottom w:val="nil"/>
              <w:right w:val="nil"/>
            </w:tcBorders>
            <w:shd w:val="clear" w:color="auto" w:fill="auto"/>
          </w:tcPr>
          <w:p w14:paraId="68697B34" w14:textId="0642939E" w:rsidR="009C65E8" w:rsidRPr="00176D3F" w:rsidRDefault="009C65E8" w:rsidP="009C65E8">
            <w:pPr>
              <w:pStyle w:val="Note"/>
            </w:pPr>
            <w:r>
              <w:rPr>
                <w:rStyle w:val="NoteLabel"/>
              </w:rPr>
              <w:t>a</w:t>
            </w:r>
            <w:r>
              <w:t xml:space="preserve"> Based on responses from 31 agencies: 13 departments and 18 other agencies. Sample excludes agencies that answered ‘not applicable’ to this question, which are typically agencies that report doing no recent evaluation.</w:t>
            </w:r>
          </w:p>
        </w:tc>
      </w:tr>
      <w:tr w:rsidR="009C65E8" w:rsidRPr="00176D3F" w14:paraId="223169EE" w14:textId="77777777" w:rsidTr="00754F89">
        <w:tc>
          <w:tcPr>
            <w:tcW w:w="5000" w:type="pct"/>
            <w:tcBorders>
              <w:top w:val="nil"/>
              <w:left w:val="nil"/>
              <w:bottom w:val="nil"/>
              <w:right w:val="nil"/>
            </w:tcBorders>
            <w:shd w:val="clear" w:color="auto" w:fill="auto"/>
          </w:tcPr>
          <w:p w14:paraId="247B1DC2" w14:textId="44A35549" w:rsidR="009C65E8" w:rsidRPr="00176D3F" w:rsidRDefault="009C65E8" w:rsidP="00754F89">
            <w:pPr>
              <w:pStyle w:val="Source"/>
            </w:pPr>
            <w:r w:rsidRPr="00784A05">
              <w:rPr>
                <w:i/>
              </w:rPr>
              <w:t>Data source</w:t>
            </w:r>
            <w:r w:rsidRPr="00176D3F">
              <w:t xml:space="preserve">: </w:t>
            </w:r>
            <w:r>
              <w:t>Productivity Commission Indigenous Evaluation Strategy information request (question 12)</w:t>
            </w:r>
            <w:r w:rsidR="00005B48">
              <w:t>.</w:t>
            </w:r>
          </w:p>
        </w:tc>
      </w:tr>
      <w:tr w:rsidR="009C65E8" w14:paraId="54E69717" w14:textId="77777777" w:rsidTr="006C7E9F">
        <w:tc>
          <w:tcPr>
            <w:tcW w:w="5000" w:type="pct"/>
            <w:tcBorders>
              <w:top w:val="nil"/>
              <w:left w:val="nil"/>
              <w:bottom w:val="single" w:sz="6" w:space="0" w:color="2493D1"/>
              <w:right w:val="nil"/>
            </w:tcBorders>
            <w:shd w:val="clear" w:color="auto" w:fill="auto"/>
          </w:tcPr>
          <w:p w14:paraId="5CB989C1" w14:textId="77777777" w:rsidR="009C65E8" w:rsidRDefault="009C65E8" w:rsidP="00754F89">
            <w:pPr>
              <w:pStyle w:val="Figurespace"/>
            </w:pPr>
          </w:p>
        </w:tc>
      </w:tr>
      <w:tr w:rsidR="009C65E8" w:rsidRPr="000863A5" w14:paraId="6C08CCBD" w14:textId="77777777" w:rsidTr="006C7E9F">
        <w:tc>
          <w:tcPr>
            <w:tcW w:w="5000" w:type="pct"/>
            <w:tcBorders>
              <w:top w:val="single" w:sz="6" w:space="0" w:color="2493D1"/>
              <w:left w:val="nil"/>
              <w:bottom w:val="nil"/>
              <w:right w:val="nil"/>
            </w:tcBorders>
          </w:tcPr>
          <w:p w14:paraId="2D3F2F5D" w14:textId="0D37830A" w:rsidR="009C65E8" w:rsidRPr="00626D32" w:rsidRDefault="009C65E8" w:rsidP="00754F89">
            <w:pPr>
              <w:pStyle w:val="BoxSpaceBelow"/>
            </w:pPr>
          </w:p>
        </w:tc>
      </w:tr>
    </w:tbl>
    <w:bookmarkEnd w:id="7"/>
    <w:p w14:paraId="3CBF3EC6" w14:textId="43F6BD07" w:rsidR="00084C4A" w:rsidRDefault="00663F79" w:rsidP="000760C1">
      <w:pPr>
        <w:pStyle w:val="Heading2"/>
      </w:pPr>
      <w:r>
        <w:lastRenderedPageBreak/>
        <w:t>B.</w:t>
      </w:r>
      <w:r>
        <w:rPr>
          <w:noProof/>
        </w:rPr>
        <w:t>4</w:t>
      </w:r>
      <w:r w:rsidR="00084C4A">
        <w:tab/>
      </w:r>
      <w:r w:rsidR="00FA42C9">
        <w:t xml:space="preserve">Characteristics </w:t>
      </w:r>
      <w:r w:rsidR="00084C4A">
        <w:t>of evaluations</w:t>
      </w:r>
    </w:p>
    <w:p w14:paraId="721FB173" w14:textId="0BF7FED2" w:rsidR="00084C4A" w:rsidRDefault="003743EE" w:rsidP="00084C4A">
      <w:pPr>
        <w:pStyle w:val="Heading3"/>
      </w:pPr>
      <w:r>
        <w:t xml:space="preserve">Most evaluations identified by agencies were </w:t>
      </w:r>
      <w:r w:rsidR="00084C4A">
        <w:t>unpublished</w:t>
      </w:r>
    </w:p>
    <w:p w14:paraId="44E780E3" w14:textId="532E95B0" w:rsidR="00084C4A" w:rsidRDefault="00084C4A" w:rsidP="00084C4A">
      <w:pPr>
        <w:pStyle w:val="BodyText"/>
      </w:pPr>
      <w:r>
        <w:t xml:space="preserve">Just over 40 per cent of </w:t>
      </w:r>
      <w:r w:rsidR="00BC587B">
        <w:t xml:space="preserve">the 307 </w:t>
      </w:r>
      <w:r>
        <w:t xml:space="preserve">Australian Government evaluations </w:t>
      </w:r>
      <w:r w:rsidR="00BC587B">
        <w:t xml:space="preserve">identified through </w:t>
      </w:r>
      <w:r>
        <w:t>the Commission’s information request were published.</w:t>
      </w:r>
    </w:p>
    <w:p w14:paraId="004864E7" w14:textId="04A33533" w:rsidR="00084C4A" w:rsidRDefault="00084C4A" w:rsidP="00084C4A">
      <w:pPr>
        <w:pStyle w:val="BodyText"/>
      </w:pPr>
      <w:r>
        <w:t>Agencies provided specific information on 207 evaluations conducted between 2016</w:t>
      </w:r>
      <w:r w:rsidR="007334CC">
        <w:noBreakHyphen/>
      </w:r>
      <w:r>
        <w:t>17 and 2019</w:t>
      </w:r>
      <w:r w:rsidR="007334CC">
        <w:noBreakHyphen/>
      </w:r>
      <w:r>
        <w:t xml:space="preserve">20. </w:t>
      </w:r>
      <w:r w:rsidR="00F343E1">
        <w:t>Two</w:t>
      </w:r>
      <w:r w:rsidR="00834547">
        <w:noBreakHyphen/>
      </w:r>
      <w:r>
        <w:t>thirds of th</w:t>
      </w:r>
      <w:r w:rsidR="00BC587B">
        <w:t>ese</w:t>
      </w:r>
      <w:r>
        <w:t xml:space="preserve"> were published, </w:t>
      </w:r>
      <w:r w:rsidR="00F343E1">
        <w:t>one</w:t>
      </w:r>
      <w:r w:rsidR="00834547">
        <w:noBreakHyphen/>
      </w:r>
      <w:r>
        <w:t xml:space="preserve">third </w:t>
      </w:r>
      <w:r w:rsidR="00F343E1">
        <w:t xml:space="preserve">were </w:t>
      </w:r>
      <w:r>
        <w:t xml:space="preserve">unpublished. Agencies also </w:t>
      </w:r>
      <w:r w:rsidR="00C8078D">
        <w:t xml:space="preserve">identified </w:t>
      </w:r>
      <w:r>
        <w:t>(but did not provide details on) a further 100 unpublished evaluations (figure </w:t>
      </w:r>
      <w:r w:rsidR="00811B5A">
        <w:t>B.1</w:t>
      </w:r>
      <w:r w:rsidR="00B8755D">
        <w:t>6</w:t>
      </w:r>
      <w:r w:rsidRPr="00805ECC">
        <w:t>)</w:t>
      </w:r>
      <w:r>
        <w:t>.</w:t>
      </w:r>
    </w:p>
    <w:p w14:paraId="74539CA0" w14:textId="32C7E28D" w:rsidR="00084C4A" w:rsidRDefault="00084C4A" w:rsidP="00084C4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84C4A" w14:paraId="65C9A36D" w14:textId="77777777" w:rsidTr="00D32FCD">
        <w:trPr>
          <w:tblHeader/>
        </w:trPr>
        <w:tc>
          <w:tcPr>
            <w:tcW w:w="5000" w:type="pct"/>
            <w:tcBorders>
              <w:top w:val="single" w:sz="6" w:space="0" w:color="2493D1"/>
              <w:left w:val="nil"/>
              <w:bottom w:val="nil"/>
              <w:right w:val="nil"/>
            </w:tcBorders>
          </w:tcPr>
          <w:p w14:paraId="46AC947F" w14:textId="1587583A" w:rsidR="00084C4A" w:rsidRPr="009F6732" w:rsidRDefault="00084C4A" w:rsidP="00084C4A">
            <w:pPr>
              <w:pStyle w:val="FigureTitle"/>
              <w:rPr>
                <w:rStyle w:val="NoteLabel"/>
                <w:rFonts w:cs="Calibri"/>
              </w:rPr>
            </w:pPr>
            <w:bookmarkStart w:id="17" w:name="_Ref40369635"/>
            <w:r w:rsidRPr="00784A05">
              <w:rPr>
                <w:b w:val="0"/>
              </w:rPr>
              <w:t xml:space="preserve">Figure </w:t>
            </w:r>
            <w:r w:rsidR="00663F79">
              <w:rPr>
                <w:b w:val="0"/>
              </w:rPr>
              <w:t>B.</w:t>
            </w:r>
            <w:r w:rsidR="00663F79">
              <w:rPr>
                <w:b w:val="0"/>
                <w:noProof/>
              </w:rPr>
              <w:t>16</w:t>
            </w:r>
            <w:bookmarkEnd w:id="17"/>
            <w:r>
              <w:tab/>
              <w:t>Known evaluations by Australian Government agencies</w:t>
            </w:r>
            <w:r w:rsidR="004126F9" w:rsidRPr="004126F9">
              <w:rPr>
                <w:rStyle w:val="NoteLabel"/>
                <w:b/>
              </w:rPr>
              <w:t>a</w:t>
            </w:r>
          </w:p>
        </w:tc>
      </w:tr>
      <w:tr w:rsidR="00084C4A" w14:paraId="0D82B848" w14:textId="77777777" w:rsidTr="00084C4A">
        <w:tc>
          <w:tcPr>
            <w:tcW w:w="5000" w:type="pct"/>
            <w:tcBorders>
              <w:top w:val="nil"/>
              <w:left w:val="nil"/>
              <w:bottom w:val="nil"/>
              <w:right w:val="nil"/>
            </w:tcBorders>
            <w:tcMar>
              <w:top w:w="28" w:type="dxa"/>
              <w:bottom w:w="28" w:type="dxa"/>
            </w:tcMar>
          </w:tcPr>
          <w:p w14:paraId="5B4552B4" w14:textId="2D7C3465" w:rsidR="00084C4A" w:rsidRDefault="007D13EF" w:rsidP="00084C4A">
            <w:pPr>
              <w:pStyle w:val="Figure"/>
            </w:pPr>
            <w:r>
              <w:rPr>
                <w:noProof/>
              </w:rPr>
              <w:drawing>
                <wp:inline distT="0" distB="0" distL="0" distR="0" wp14:anchorId="1ACE0852" wp14:editId="08FEADC6">
                  <wp:extent cx="5401310" cy="4364990"/>
                  <wp:effectExtent l="0" t="0" r="0" b="0"/>
                  <wp:docPr id="18" name="Picture 18" descr="307 evaluations were identified through an information request sent to Australian Government agencies. Specific information was provided for 207 evaluations. Another 100 unpublished evaluations were identified but no information was provided on them. Of the 207 evaluations, 132 were published and 75 not published. Altogether only 43 per cent of known evaluations were published. Of the 207 evaluation, 55 were of Indigenous specific policies and programs and 152 were for mainstream policies and programs. Of the 152 mainstream evaluations, 47 mentioned or provided results for Aboriginal and Torres Strait Islander people and 105 did not." title="Figure B.16. Known evaluations by Australian Government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4364990"/>
                          </a:xfrm>
                          <a:prstGeom prst="rect">
                            <a:avLst/>
                          </a:prstGeom>
                          <a:noFill/>
                        </pic:spPr>
                      </pic:pic>
                    </a:graphicData>
                  </a:graphic>
                </wp:inline>
              </w:drawing>
            </w:r>
          </w:p>
        </w:tc>
      </w:tr>
      <w:tr w:rsidR="00084C4A" w:rsidRPr="00176D3F" w14:paraId="56C6E1BA" w14:textId="77777777" w:rsidTr="00084C4A">
        <w:tc>
          <w:tcPr>
            <w:tcW w:w="5000" w:type="pct"/>
            <w:tcBorders>
              <w:top w:val="nil"/>
              <w:left w:val="nil"/>
              <w:bottom w:val="nil"/>
              <w:right w:val="nil"/>
            </w:tcBorders>
          </w:tcPr>
          <w:p w14:paraId="6AE4636B" w14:textId="0B036930" w:rsidR="00084C4A" w:rsidRPr="00176D3F" w:rsidRDefault="00084C4A" w:rsidP="00084C4A">
            <w:pPr>
              <w:pStyle w:val="Note"/>
            </w:pPr>
            <w:r>
              <w:rPr>
                <w:rStyle w:val="NoteLabel"/>
              </w:rPr>
              <w:t>a</w:t>
            </w:r>
            <w:r>
              <w:t xml:space="preserve"> Counts represent information provided by the 4</w:t>
            </w:r>
            <w:r w:rsidR="000B1DA8">
              <w:t>6</w:t>
            </w:r>
            <w:r>
              <w:t xml:space="preserve"> agencies that responded out of 182 agencies the request was sent to. Some agencies that did not respond were not able to provide information on all evaluations done by the agency. The nature and size of policies and programs and evaluations varied greatly, therefore, counts only provide an indicative picture of overall evaluation practice.</w:t>
            </w:r>
          </w:p>
        </w:tc>
      </w:tr>
      <w:tr w:rsidR="00084C4A" w:rsidRPr="00176D3F" w14:paraId="5AEEDCD0" w14:textId="77777777" w:rsidTr="00084C4A">
        <w:tc>
          <w:tcPr>
            <w:tcW w:w="5000" w:type="pct"/>
            <w:tcBorders>
              <w:top w:val="nil"/>
              <w:left w:val="nil"/>
              <w:bottom w:val="nil"/>
              <w:right w:val="nil"/>
            </w:tcBorders>
          </w:tcPr>
          <w:p w14:paraId="26CE7F1A" w14:textId="4FD49C0C" w:rsidR="00084C4A" w:rsidRPr="00176D3F" w:rsidRDefault="00084C4A" w:rsidP="001A05C9">
            <w:pPr>
              <w:pStyle w:val="Source"/>
            </w:pPr>
            <w:r w:rsidRPr="00784A05">
              <w:rPr>
                <w:i/>
              </w:rPr>
              <w:t>Data source</w:t>
            </w:r>
            <w:r w:rsidRPr="00176D3F">
              <w:t xml:space="preserve">: </w:t>
            </w:r>
            <w:r>
              <w:t>Productivity Commission Indigenous Evaluation Strategy information request.</w:t>
            </w:r>
          </w:p>
        </w:tc>
      </w:tr>
      <w:tr w:rsidR="00084C4A" w14:paraId="67D6EB2B" w14:textId="77777777" w:rsidTr="00D32FCD">
        <w:tc>
          <w:tcPr>
            <w:tcW w:w="5000" w:type="pct"/>
            <w:tcBorders>
              <w:top w:val="nil"/>
              <w:left w:val="nil"/>
              <w:bottom w:val="single" w:sz="6" w:space="0" w:color="2493D1"/>
              <w:right w:val="nil"/>
            </w:tcBorders>
          </w:tcPr>
          <w:p w14:paraId="189A05A3" w14:textId="77777777" w:rsidR="00084C4A" w:rsidRDefault="00084C4A" w:rsidP="00084C4A">
            <w:pPr>
              <w:pStyle w:val="Figurespace"/>
            </w:pPr>
          </w:p>
        </w:tc>
      </w:tr>
      <w:tr w:rsidR="00084C4A" w:rsidRPr="000863A5" w14:paraId="5C29015B" w14:textId="77777777" w:rsidTr="00D32FCD">
        <w:tc>
          <w:tcPr>
            <w:tcW w:w="5000" w:type="pct"/>
            <w:tcBorders>
              <w:top w:val="single" w:sz="6" w:space="0" w:color="2493D1"/>
              <w:left w:val="nil"/>
              <w:bottom w:val="nil"/>
              <w:right w:val="nil"/>
            </w:tcBorders>
          </w:tcPr>
          <w:p w14:paraId="3B08D039" w14:textId="394B0DF2" w:rsidR="00084C4A" w:rsidRPr="00626D32" w:rsidRDefault="00084C4A" w:rsidP="00084C4A">
            <w:pPr>
              <w:pStyle w:val="BoxSpaceBelow"/>
            </w:pPr>
          </w:p>
        </w:tc>
      </w:tr>
    </w:tbl>
    <w:p w14:paraId="4804A619" w14:textId="6BC75FC7" w:rsidR="00084C4A" w:rsidRDefault="00084C4A" w:rsidP="00084C4A">
      <w:pPr>
        <w:pStyle w:val="Heading3"/>
      </w:pPr>
      <w:r>
        <w:lastRenderedPageBreak/>
        <w:t xml:space="preserve">Evaluation </w:t>
      </w:r>
      <w:r w:rsidR="00422030">
        <w:t xml:space="preserve">numbers vary </w:t>
      </w:r>
      <w:r>
        <w:t xml:space="preserve">across agencies and </w:t>
      </w:r>
      <w:r w:rsidR="006815A6">
        <w:t xml:space="preserve">service </w:t>
      </w:r>
      <w:r>
        <w:t>areas</w:t>
      </w:r>
    </w:p>
    <w:p w14:paraId="3DA4E961" w14:textId="77E40B99" w:rsidR="00DE4777" w:rsidRDefault="00422030" w:rsidP="004A6062">
      <w:pPr>
        <w:pStyle w:val="BodyText"/>
      </w:pPr>
      <w:r>
        <w:t>Numbers of e</w:t>
      </w:r>
      <w:r w:rsidR="00084C4A">
        <w:t>valuation</w:t>
      </w:r>
      <w:r>
        <w:t>s undertaken</w:t>
      </w:r>
      <w:r w:rsidR="00084C4A">
        <w:t xml:space="preserve"> varies across agencies</w:t>
      </w:r>
      <w:r w:rsidR="007C1619">
        <w:t>.</w:t>
      </w:r>
      <w:r w:rsidR="00084C4A">
        <w:t xml:space="preserve"> </w:t>
      </w:r>
      <w:r w:rsidR="007C1619">
        <w:t xml:space="preserve">Based on our sample of responses, </w:t>
      </w:r>
      <w:r w:rsidR="000B1DA8">
        <w:t xml:space="preserve">the number of </w:t>
      </w:r>
      <w:r>
        <w:t>evaluations undertaken does not seem to be</w:t>
      </w:r>
      <w:r w:rsidR="006815A6">
        <w:t xml:space="preserve"> correlated to agency size. </w:t>
      </w:r>
      <w:r w:rsidR="00084C4A" w:rsidDel="00422030">
        <w:t xml:space="preserve">Some small agencies </w:t>
      </w:r>
      <w:r w:rsidR="001A05C9">
        <w:t xml:space="preserve">conducted a number of evaluations, while others undertook very little </w:t>
      </w:r>
      <w:r w:rsidR="00084C4A" w:rsidRPr="0033516F" w:rsidDel="00422030">
        <w:t>or no evaluation.</w:t>
      </w:r>
      <w:r w:rsidR="00084C4A" w:rsidDel="00422030">
        <w:t xml:space="preserve"> However, the low response rate of small agencies to the Commission’s information request means that it is not possible to generalise about evaluation practice in small and medium agencies. It is also not possible to generalise about evaluation practice in small Indigenous specific ag</w:t>
      </w:r>
      <w:r w:rsidR="006815A6">
        <w:t>encies.</w:t>
      </w:r>
    </w:p>
    <w:p w14:paraId="17682112" w14:textId="043C9D21" w:rsidR="00084C4A" w:rsidRDefault="00007A60" w:rsidP="00B9382A">
      <w:pPr>
        <w:pStyle w:val="BodyText"/>
      </w:pPr>
      <w:r>
        <w:t>T</w:t>
      </w:r>
      <w:r w:rsidR="00664D9C">
        <w:t xml:space="preserve">hree quarters </w:t>
      </w:r>
      <w:r w:rsidR="004C7DCD">
        <w:t xml:space="preserve">(152 out of 207) </w:t>
      </w:r>
      <w:r>
        <w:t>of the</w:t>
      </w:r>
      <w:r w:rsidR="00664D9C">
        <w:t xml:space="preserve"> evaluations </w:t>
      </w:r>
      <w:r>
        <w:t xml:space="preserve">the Commission received information on were </w:t>
      </w:r>
      <w:r w:rsidR="001A05C9">
        <w:t xml:space="preserve">for </w:t>
      </w:r>
      <w:r w:rsidR="00084C4A" w:rsidRPr="0033516F">
        <w:t>mainstream policies and programs</w:t>
      </w:r>
      <w:r w:rsidR="00664D9C">
        <w:t>. H</w:t>
      </w:r>
      <w:r w:rsidR="00084C4A" w:rsidRPr="0033516F">
        <w:t xml:space="preserve">owever, only </w:t>
      </w:r>
      <w:r w:rsidR="00F343E1">
        <w:t xml:space="preserve">about </w:t>
      </w:r>
      <w:r w:rsidR="00084C4A">
        <w:t>one third</w:t>
      </w:r>
      <w:r w:rsidR="00084C4A" w:rsidRPr="0033516F">
        <w:t xml:space="preserve"> </w:t>
      </w:r>
      <w:r w:rsidR="004C7DCD">
        <w:t xml:space="preserve">(47) </w:t>
      </w:r>
      <w:r w:rsidR="00084C4A" w:rsidRPr="0033516F">
        <w:t xml:space="preserve">of </w:t>
      </w:r>
      <w:r w:rsidR="00664D9C">
        <w:t xml:space="preserve">these </w:t>
      </w:r>
      <w:r w:rsidR="00084C4A">
        <w:t xml:space="preserve">mentioned or </w:t>
      </w:r>
      <w:r w:rsidR="00084C4A" w:rsidRPr="0033516F">
        <w:t>provide</w:t>
      </w:r>
      <w:r w:rsidR="00084C4A">
        <w:t>d</w:t>
      </w:r>
      <w:r w:rsidR="00084C4A" w:rsidRPr="0033516F">
        <w:t xml:space="preserve"> results </w:t>
      </w:r>
      <w:r w:rsidR="00664D9C">
        <w:t xml:space="preserve">specific to </w:t>
      </w:r>
      <w:r w:rsidR="00084C4A">
        <w:t>Aboriginal and Torres Strait Islander people</w:t>
      </w:r>
      <w:r w:rsidR="000441C9">
        <w:t xml:space="preserve"> (figure </w:t>
      </w:r>
      <w:r w:rsidR="00B8755D">
        <w:t>B.16</w:t>
      </w:r>
      <w:r w:rsidR="000441C9">
        <w:t>)</w:t>
      </w:r>
      <w:r w:rsidR="001A05C9">
        <w:t>.</w:t>
      </w:r>
      <w:r w:rsidR="005E4A2B">
        <w:t xml:space="preserve"> </w:t>
      </w:r>
      <w:r>
        <w:t>There were</w:t>
      </w:r>
      <w:r w:rsidR="00084C4A">
        <w:t xml:space="preserve"> </w:t>
      </w:r>
      <w:r w:rsidR="004C7DCD">
        <w:t xml:space="preserve">55 </w:t>
      </w:r>
      <w:r w:rsidR="00084C4A" w:rsidRPr="0033516F">
        <w:t>evaluations of Indigenous</w:t>
      </w:r>
      <w:r w:rsidR="007334CC">
        <w:noBreakHyphen/>
      </w:r>
      <w:r w:rsidR="00084C4A" w:rsidRPr="0033516F">
        <w:t>specific policies or programs</w:t>
      </w:r>
      <w:r w:rsidR="00084C4A">
        <w:t>.</w:t>
      </w:r>
    </w:p>
    <w:p w14:paraId="10C97620" w14:textId="1778B6CA" w:rsidR="00084C4A" w:rsidRDefault="00084C4A" w:rsidP="00084C4A">
      <w:pPr>
        <w:pStyle w:val="BodyText"/>
      </w:pPr>
      <w:r w:rsidRPr="0033516F">
        <w:t xml:space="preserve">The numbers of evaluations </w:t>
      </w:r>
      <w:r w:rsidR="00B9382A" w:rsidRPr="00B9382A">
        <w:t xml:space="preserve">of policies and programs mentioning or providing results on Aboriginal and Torres Strait Islander people </w:t>
      </w:r>
      <w:r w:rsidRPr="0033516F">
        <w:t>var</w:t>
      </w:r>
      <w:r>
        <w:t>ied</w:t>
      </w:r>
      <w:r w:rsidRPr="0033516F">
        <w:t xml:space="preserve"> substantially across service areas.</w:t>
      </w:r>
      <w:r>
        <w:t xml:space="preserve"> A quarter of </w:t>
      </w:r>
      <w:r w:rsidR="00B9382A">
        <w:t xml:space="preserve">these </w:t>
      </w:r>
      <w:r>
        <w:t xml:space="preserve">were for public and community health services. Other areas where evaluation was more common </w:t>
      </w:r>
      <w:r w:rsidR="00955A38">
        <w:t xml:space="preserve">were </w:t>
      </w:r>
      <w:r>
        <w:t>school education, labour and employment, and community and environment services (figure</w:t>
      </w:r>
      <w:r w:rsidR="005E4A2B">
        <w:t> </w:t>
      </w:r>
      <w:r w:rsidR="00B8755D">
        <w:t>B.17</w:t>
      </w:r>
      <w:r>
        <w:t xml:space="preserve">). Areas where there </w:t>
      </w:r>
      <w:r w:rsidR="001A05C9">
        <w:t xml:space="preserve">were </w:t>
      </w:r>
      <w:r>
        <w:t xml:space="preserve">few or no recent evaluations </w:t>
      </w:r>
      <w:r w:rsidR="00955A38">
        <w:t xml:space="preserve">were </w:t>
      </w:r>
      <w:r>
        <w:t>social security payments and healthcare subsidies and support (including Medicare and the Pharmaceutical Benefits Scheme)</w:t>
      </w:r>
      <w:r w:rsidR="00B9382A">
        <w:t xml:space="preserve"> — coincidentally these are areas of significant government expenditure (chapter</w:t>
      </w:r>
      <w:r w:rsidR="00834547">
        <w:t> </w:t>
      </w:r>
      <w:r w:rsidR="00B9382A">
        <w:t>3)</w:t>
      </w:r>
      <w:r>
        <w:t xml:space="preserve">. </w:t>
      </w:r>
    </w:p>
    <w:p w14:paraId="1BC56126" w14:textId="0F62C4C6" w:rsidR="00084C4A" w:rsidRDefault="00084C4A" w:rsidP="00084C4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84C4A" w14:paraId="14C72E63" w14:textId="77777777" w:rsidTr="00DE56FF">
        <w:trPr>
          <w:tblHeader/>
        </w:trPr>
        <w:tc>
          <w:tcPr>
            <w:tcW w:w="5000" w:type="pct"/>
            <w:tcBorders>
              <w:top w:val="single" w:sz="6" w:space="0" w:color="2493D1"/>
              <w:left w:val="nil"/>
              <w:bottom w:val="nil"/>
              <w:right w:val="nil"/>
            </w:tcBorders>
          </w:tcPr>
          <w:p w14:paraId="7E2CB921" w14:textId="18727C4C" w:rsidR="00084C4A" w:rsidRPr="00176D3F" w:rsidRDefault="00084C4A" w:rsidP="00170700">
            <w:pPr>
              <w:pStyle w:val="FigureTitle"/>
            </w:pPr>
            <w:bookmarkStart w:id="18" w:name="_Ref40369913"/>
            <w:r w:rsidRPr="00784A05">
              <w:rPr>
                <w:b w:val="0"/>
              </w:rPr>
              <w:t xml:space="preserve">Figure </w:t>
            </w:r>
            <w:r w:rsidR="00663F79">
              <w:rPr>
                <w:b w:val="0"/>
              </w:rPr>
              <w:t>B.</w:t>
            </w:r>
            <w:r w:rsidR="00663F79">
              <w:rPr>
                <w:b w:val="0"/>
                <w:noProof/>
              </w:rPr>
              <w:t>17</w:t>
            </w:r>
            <w:bookmarkEnd w:id="18"/>
            <w:r>
              <w:tab/>
              <w:t>Australian Government evaluations mentioning or providing results for Aboriginal and Torres Strait Islander people, by service area</w:t>
            </w:r>
            <w:r w:rsidR="004126F9" w:rsidRPr="004126F9">
              <w:rPr>
                <w:rStyle w:val="NoteLabel"/>
                <w:b/>
              </w:rPr>
              <w:t>a</w:t>
            </w:r>
          </w:p>
        </w:tc>
      </w:tr>
      <w:tr w:rsidR="00084C4A" w14:paraId="4DED1854" w14:textId="77777777" w:rsidTr="00084C4A">
        <w:tc>
          <w:tcPr>
            <w:tcW w:w="5000" w:type="pct"/>
            <w:tcBorders>
              <w:top w:val="nil"/>
              <w:left w:val="nil"/>
              <w:bottom w:val="nil"/>
              <w:right w:val="nil"/>
            </w:tcBorders>
            <w:tcMar>
              <w:top w:w="28" w:type="dxa"/>
              <w:bottom w:w="28" w:type="dxa"/>
            </w:tcMar>
          </w:tcPr>
          <w:p w14:paraId="18F6C4EB" w14:textId="3FF67A69" w:rsidR="00084C4A" w:rsidRDefault="007D13EF" w:rsidP="00084C4A">
            <w:pPr>
              <w:pStyle w:val="Figure"/>
            </w:pPr>
            <w:r>
              <w:rPr>
                <w:noProof/>
              </w:rPr>
              <w:drawing>
                <wp:inline distT="0" distB="0" distL="0" distR="0" wp14:anchorId="1B23B3DE" wp14:editId="41D2377A">
                  <wp:extent cx="5407660" cy="2889885"/>
                  <wp:effectExtent l="0" t="0" r="2540" b="5715"/>
                  <wp:docPr id="15" name="Picture 15" descr="The column chart shows evaluations of mainstream and Indigenous specific Australian Government policies and programs that mention or provide results for Aboriginal and Torres Strait Islander people across 15 areas of government expenditure including: Social security support, public order and safety, school education, community support and welfare, hospital services, public and community health, tertiary education, housing, health care subsidies &amp; support, community and environment, transport and communications, recreation and culture, labour and employment services, early child development, support to industry, general government services &amp; defence." title="Figure B.17. Australian Government evaluations mentioning or providing results for Aboriginal and Torres Strait Islander people, by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r w:rsidR="00084C4A" w:rsidRPr="00176D3F" w14:paraId="5BC0FDC3" w14:textId="77777777" w:rsidTr="00084C4A">
        <w:tc>
          <w:tcPr>
            <w:tcW w:w="5000" w:type="pct"/>
            <w:tcBorders>
              <w:top w:val="nil"/>
              <w:left w:val="nil"/>
              <w:bottom w:val="nil"/>
              <w:right w:val="nil"/>
            </w:tcBorders>
          </w:tcPr>
          <w:p w14:paraId="1BCB27C2" w14:textId="706A0716" w:rsidR="00084C4A" w:rsidRPr="00176D3F" w:rsidRDefault="00084C4A" w:rsidP="00955A38">
            <w:pPr>
              <w:pStyle w:val="Note"/>
            </w:pPr>
            <w:r>
              <w:rPr>
                <w:rStyle w:val="NoteLabel"/>
              </w:rPr>
              <w:t>a</w:t>
            </w:r>
            <w:r>
              <w:t xml:space="preserve"> Service areas match the definitions used in the </w:t>
            </w:r>
            <w:r>
              <w:rPr>
                <w:i/>
              </w:rPr>
              <w:t xml:space="preserve">Indigenous Expenditure Report </w:t>
            </w:r>
            <w:r w:rsidRPr="00BD5FA4">
              <w:rPr>
                <w:rFonts w:cs="Arial"/>
                <w:szCs w:val="24"/>
              </w:rPr>
              <w:t>(SCRGSP 2017)</w:t>
            </w:r>
            <w:r>
              <w:t xml:space="preserve">. </w:t>
            </w:r>
            <w:r>
              <w:rPr>
                <w:rStyle w:val="NoteLabel"/>
              </w:rPr>
              <w:t>b</w:t>
            </w:r>
            <w:r>
              <w:t xml:space="preserve"> Data should be interpreted with caution as not all agencies provided data, some were not able to report on all their evaluations and </w:t>
            </w:r>
            <w:r w:rsidR="00F343E1">
              <w:t xml:space="preserve">about </w:t>
            </w:r>
            <w:r>
              <w:t>one third of known evaluations were unpublished with no information on service area available.</w:t>
            </w:r>
          </w:p>
        </w:tc>
      </w:tr>
      <w:tr w:rsidR="00084C4A" w:rsidRPr="00176D3F" w14:paraId="054A9BC2" w14:textId="77777777" w:rsidTr="00084C4A">
        <w:tc>
          <w:tcPr>
            <w:tcW w:w="5000" w:type="pct"/>
            <w:tcBorders>
              <w:top w:val="nil"/>
              <w:left w:val="nil"/>
              <w:bottom w:val="nil"/>
              <w:right w:val="nil"/>
            </w:tcBorders>
          </w:tcPr>
          <w:p w14:paraId="15D41C33" w14:textId="6703F0AF" w:rsidR="00084C4A" w:rsidRPr="00176D3F" w:rsidRDefault="00101833" w:rsidP="00101833">
            <w:pPr>
              <w:pStyle w:val="Source"/>
            </w:pPr>
            <w:r>
              <w:rPr>
                <w:i/>
              </w:rPr>
              <w:t>S</w:t>
            </w:r>
            <w:r w:rsidR="00084C4A" w:rsidRPr="00784A05">
              <w:rPr>
                <w:i/>
              </w:rPr>
              <w:t>ource</w:t>
            </w:r>
            <w:r w:rsidR="00084C4A" w:rsidRPr="00176D3F">
              <w:t xml:space="preserve">: </w:t>
            </w:r>
            <w:r>
              <w:t>Commission</w:t>
            </w:r>
            <w:r w:rsidR="00084C4A">
              <w:t xml:space="preserve"> analysis of information request to Australian Government agencies</w:t>
            </w:r>
            <w:r w:rsidR="00955A38">
              <w:t>.</w:t>
            </w:r>
          </w:p>
        </w:tc>
      </w:tr>
      <w:tr w:rsidR="00084C4A" w14:paraId="0FBB0E01" w14:textId="77777777" w:rsidTr="00DE56FF">
        <w:tc>
          <w:tcPr>
            <w:tcW w:w="5000" w:type="pct"/>
            <w:tcBorders>
              <w:top w:val="nil"/>
              <w:left w:val="nil"/>
              <w:bottom w:val="single" w:sz="6" w:space="0" w:color="2493D1"/>
              <w:right w:val="nil"/>
            </w:tcBorders>
          </w:tcPr>
          <w:p w14:paraId="1A46230B" w14:textId="77777777" w:rsidR="00084C4A" w:rsidRDefault="00084C4A" w:rsidP="00084C4A">
            <w:pPr>
              <w:pStyle w:val="Figurespace"/>
            </w:pPr>
          </w:p>
        </w:tc>
      </w:tr>
    </w:tbl>
    <w:p w14:paraId="3B112A7D" w14:textId="428AE5DC" w:rsidR="00084C4A" w:rsidRDefault="00084C4A" w:rsidP="00084C4A">
      <w:pPr>
        <w:pStyle w:val="BodyText"/>
      </w:pPr>
      <w:r>
        <w:t xml:space="preserve">Two thirds of mainstream evaluations mentioning or providing results for Aboriginal and Torres Strait Islander people </w:t>
      </w:r>
      <w:r w:rsidR="003743EE">
        <w:t xml:space="preserve">related to government </w:t>
      </w:r>
      <w:r>
        <w:t>program</w:t>
      </w:r>
      <w:r w:rsidR="003743EE">
        <w:t>s, the rest re</w:t>
      </w:r>
      <w:r w:rsidR="00414566">
        <w:t>lated</w:t>
      </w:r>
      <w:r w:rsidR="003743EE">
        <w:t xml:space="preserve"> to </w:t>
      </w:r>
      <w:r>
        <w:t>polic</w:t>
      </w:r>
      <w:r w:rsidR="00414566">
        <w:t>ies</w:t>
      </w:r>
      <w:r>
        <w:t>. For Indigenous</w:t>
      </w:r>
      <w:r w:rsidR="007334CC">
        <w:noBreakHyphen/>
      </w:r>
      <w:r>
        <w:t xml:space="preserve">specific evaluations, more than 80 per cent were </w:t>
      </w:r>
      <w:r w:rsidR="00955A38">
        <w:t xml:space="preserve">for </w:t>
      </w:r>
      <w:r w:rsidR="003743EE">
        <w:t xml:space="preserve">government </w:t>
      </w:r>
      <w:r>
        <w:t>program</w:t>
      </w:r>
      <w:r w:rsidR="003743EE">
        <w:t>s</w:t>
      </w:r>
      <w:r>
        <w:t xml:space="preserve"> (</w:t>
      </w:r>
      <w:r w:rsidR="005A78A9">
        <w:t>table </w:t>
      </w:r>
      <w:r w:rsidR="00B8755D">
        <w:t>B.2</w:t>
      </w:r>
      <w:r w:rsidRPr="00673C0C">
        <w:t>)</w:t>
      </w:r>
      <w:r>
        <w:t>.</w:t>
      </w:r>
    </w:p>
    <w:p w14:paraId="1C97BF46" w14:textId="486406CD" w:rsidR="00084C4A" w:rsidRPr="0033516F" w:rsidRDefault="00084C4A" w:rsidP="00084C4A">
      <w:pPr>
        <w:pStyle w:val="BodyText"/>
      </w:pPr>
      <w:r>
        <w:t xml:space="preserve">Very few evaluations mentioning </w:t>
      </w:r>
      <w:r w:rsidR="003743EE">
        <w:t xml:space="preserve">or providing results for </w:t>
      </w:r>
      <w:r>
        <w:t xml:space="preserve">Aboriginal and Torres Strait Islander people examined issues across agencies or service areas </w:t>
      </w:r>
      <w:r w:rsidR="00673C0C">
        <w:t>—</w:t>
      </w:r>
      <w:r>
        <w:t xml:space="preserve"> three Indigenous</w:t>
      </w:r>
      <w:r w:rsidR="007334CC">
        <w:noBreakHyphen/>
      </w:r>
      <w:r>
        <w:t>specific policy evaluations and one mainstream program evaluation covered multiple agencies or service areas.</w:t>
      </w:r>
    </w:p>
    <w:p w14:paraId="0491AD4F" w14:textId="4F4D86A0" w:rsidR="00084C4A" w:rsidRDefault="00084C4A" w:rsidP="00084C4A">
      <w:pPr>
        <w:pStyle w:val="BodyText"/>
      </w:pPr>
      <w:r>
        <w:t xml:space="preserve">Evaluations of </w:t>
      </w:r>
      <w:r w:rsidR="003743EE">
        <w:t xml:space="preserve">government </w:t>
      </w:r>
      <w:r>
        <w:t xml:space="preserve">policies were not always described as </w:t>
      </w:r>
      <w:r w:rsidR="00414566">
        <w:t>‘</w:t>
      </w:r>
      <w:r>
        <w:t>evaluations</w:t>
      </w:r>
      <w:r w:rsidR="00414566">
        <w:t xml:space="preserve">’ but </w:t>
      </w:r>
      <w:r w:rsidR="003743EE">
        <w:t xml:space="preserve">more commonly referred to </w:t>
      </w:r>
      <w:r>
        <w:t xml:space="preserve">as </w:t>
      </w:r>
      <w:r w:rsidR="00414566">
        <w:t>‘</w:t>
      </w:r>
      <w:r>
        <w:t>reviews</w:t>
      </w:r>
      <w:r w:rsidR="00414566">
        <w:t>’</w:t>
      </w:r>
      <w:r w:rsidR="003743EE">
        <w:t xml:space="preserve">. These </w:t>
      </w:r>
      <w:r>
        <w:t xml:space="preserve">are included </w:t>
      </w:r>
      <w:r w:rsidR="003743EE">
        <w:t xml:space="preserve">in this assessment </w:t>
      </w:r>
      <w:r>
        <w:t xml:space="preserve">as evaluations as they share the same evaluative focus </w:t>
      </w:r>
      <w:r w:rsidR="003743EE">
        <w:t xml:space="preserve">of </w:t>
      </w:r>
      <w:r>
        <w:t xml:space="preserve">assessing effectiveness, efficiency and appropriateness. Some policy evaluations were overseen by independent external committees, some sought public submissions as part of their research processes. Productivity Commission inquiries </w:t>
      </w:r>
      <w:r w:rsidR="00955A38">
        <w:t xml:space="preserve">were not </w:t>
      </w:r>
      <w:r>
        <w:t>included as evaluations in the data presented here</w:t>
      </w:r>
      <w:r w:rsidR="00955A38">
        <w:t>,</w:t>
      </w:r>
      <w:r>
        <w:t xml:space="preserve"> but many of them share characteristics with policy evaluations.</w:t>
      </w:r>
    </w:p>
    <w:p w14:paraId="63B2711C" w14:textId="5B239AD2" w:rsidR="00084C4A" w:rsidRDefault="00084C4A" w:rsidP="00084C4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084C4A" w14:paraId="4ED893DE" w14:textId="77777777" w:rsidTr="00F664DD">
        <w:trPr>
          <w:tblHeader/>
        </w:trPr>
        <w:tc>
          <w:tcPr>
            <w:tcW w:w="5000" w:type="pct"/>
            <w:tcBorders>
              <w:top w:val="single" w:sz="6" w:space="0" w:color="2493D1"/>
              <w:left w:val="nil"/>
              <w:bottom w:val="nil"/>
              <w:right w:val="nil"/>
            </w:tcBorders>
          </w:tcPr>
          <w:p w14:paraId="4FAA2EF7" w14:textId="2758E258" w:rsidR="00084C4A" w:rsidRPr="00784A05" w:rsidRDefault="00084C4A" w:rsidP="00605275">
            <w:pPr>
              <w:pStyle w:val="TableTitle"/>
            </w:pPr>
            <w:bookmarkStart w:id="19" w:name="_Ref40370348"/>
            <w:r>
              <w:rPr>
                <w:b w:val="0"/>
              </w:rPr>
              <w:t xml:space="preserve">Table </w:t>
            </w:r>
            <w:bookmarkEnd w:id="19"/>
            <w:r w:rsidR="00F15FA7">
              <w:rPr>
                <w:b w:val="0"/>
              </w:rPr>
              <w:t>B.</w:t>
            </w:r>
            <w:r w:rsidR="00F15FA7">
              <w:rPr>
                <w:b w:val="0"/>
                <w:noProof/>
              </w:rPr>
              <w:t>2</w:t>
            </w:r>
            <w:r>
              <w:tab/>
              <w:t xml:space="preserve">Australian Government evaluations </w:t>
            </w:r>
            <w:r w:rsidR="00955A38">
              <w:t xml:space="preserve">of </w:t>
            </w:r>
            <w:r>
              <w:t>policies and programs mentioning or providing results for Aboriginal and Torres Strait Islander people</w:t>
            </w:r>
          </w:p>
        </w:tc>
      </w:tr>
      <w:tr w:rsidR="00084C4A" w14:paraId="7A58F737" w14:textId="77777777" w:rsidTr="00084C4A">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084C4A" w14:paraId="6910D6CB" w14:textId="77777777" w:rsidTr="00084C4A">
              <w:trPr>
                <w:tblHeader/>
              </w:trPr>
              <w:tc>
                <w:tcPr>
                  <w:tcW w:w="1251" w:type="pct"/>
                  <w:tcBorders>
                    <w:top w:val="single" w:sz="6" w:space="0" w:color="BFBFBF"/>
                    <w:left w:val="nil"/>
                    <w:bottom w:val="single" w:sz="6" w:space="0" w:color="BFBFBF"/>
                    <w:right w:val="nil"/>
                  </w:tcBorders>
                  <w:tcMar>
                    <w:top w:w="28" w:type="dxa"/>
                  </w:tcMar>
                </w:tcPr>
                <w:p w14:paraId="65AD9931" w14:textId="77777777" w:rsidR="00084C4A" w:rsidRDefault="00084C4A" w:rsidP="00084C4A">
                  <w:pPr>
                    <w:pStyle w:val="TableColumnHeading"/>
                    <w:jc w:val="left"/>
                  </w:pPr>
                </w:p>
              </w:tc>
              <w:tc>
                <w:tcPr>
                  <w:tcW w:w="1250" w:type="pct"/>
                  <w:tcBorders>
                    <w:top w:val="single" w:sz="6" w:space="0" w:color="BFBFBF"/>
                    <w:left w:val="nil"/>
                    <w:bottom w:val="single" w:sz="6" w:space="0" w:color="BFBFBF"/>
                    <w:right w:val="nil"/>
                  </w:tcBorders>
                </w:tcPr>
                <w:p w14:paraId="4FDADC12" w14:textId="77777777" w:rsidR="00084C4A" w:rsidRDefault="00084C4A" w:rsidP="00084C4A">
                  <w:pPr>
                    <w:pStyle w:val="TableColumnHeading"/>
                  </w:pPr>
                  <w:r>
                    <w:t>Mainstream</w:t>
                  </w:r>
                </w:p>
              </w:tc>
              <w:tc>
                <w:tcPr>
                  <w:tcW w:w="1250" w:type="pct"/>
                  <w:tcBorders>
                    <w:top w:val="single" w:sz="6" w:space="0" w:color="BFBFBF"/>
                    <w:left w:val="nil"/>
                    <w:bottom w:val="single" w:sz="6" w:space="0" w:color="BFBFBF"/>
                    <w:right w:val="nil"/>
                  </w:tcBorders>
                  <w:tcMar>
                    <w:top w:w="28" w:type="dxa"/>
                  </w:tcMar>
                </w:tcPr>
                <w:p w14:paraId="1A396E44" w14:textId="77777777" w:rsidR="00084C4A" w:rsidRDefault="00084C4A" w:rsidP="00084C4A">
                  <w:pPr>
                    <w:pStyle w:val="TableColumnHeading"/>
                  </w:pPr>
                  <w:r>
                    <w:t>Indigenous specific</w:t>
                  </w:r>
                </w:p>
              </w:tc>
              <w:tc>
                <w:tcPr>
                  <w:tcW w:w="1249" w:type="pct"/>
                  <w:tcBorders>
                    <w:top w:val="single" w:sz="6" w:space="0" w:color="BFBFBF"/>
                    <w:left w:val="nil"/>
                    <w:bottom w:val="single" w:sz="6" w:space="0" w:color="BFBFBF"/>
                    <w:right w:val="nil"/>
                  </w:tcBorders>
                  <w:tcMar>
                    <w:top w:w="28" w:type="dxa"/>
                  </w:tcMar>
                </w:tcPr>
                <w:p w14:paraId="2847E45F" w14:textId="77777777" w:rsidR="00084C4A" w:rsidRDefault="00084C4A" w:rsidP="00084C4A">
                  <w:pPr>
                    <w:pStyle w:val="TableColumnHeading"/>
                    <w:ind w:right="28"/>
                  </w:pPr>
                  <w:r>
                    <w:t>Total</w:t>
                  </w:r>
                </w:p>
              </w:tc>
            </w:tr>
            <w:tr w:rsidR="00084C4A" w14:paraId="610BAB9D" w14:textId="77777777" w:rsidTr="00084C4A">
              <w:tc>
                <w:tcPr>
                  <w:tcW w:w="1251" w:type="pct"/>
                  <w:tcBorders>
                    <w:top w:val="single" w:sz="6" w:space="0" w:color="BFBFBF"/>
                    <w:left w:val="nil"/>
                    <w:bottom w:val="nil"/>
                    <w:right w:val="nil"/>
                  </w:tcBorders>
                </w:tcPr>
                <w:p w14:paraId="460D121F" w14:textId="77777777" w:rsidR="00084C4A" w:rsidRDefault="00084C4A" w:rsidP="00084C4A">
                  <w:pPr>
                    <w:pStyle w:val="TableUnitsRow"/>
                    <w:jc w:val="left"/>
                  </w:pPr>
                  <w:r>
                    <w:t>Program evaluations</w:t>
                  </w:r>
                  <w:r w:rsidRPr="008E77FE">
                    <w:rPr>
                      <w:rStyle w:val="NoteLabel"/>
                    </w:rPr>
                    <w:t>a</w:t>
                  </w:r>
                </w:p>
              </w:tc>
              <w:tc>
                <w:tcPr>
                  <w:tcW w:w="1250" w:type="pct"/>
                  <w:tcBorders>
                    <w:top w:val="single" w:sz="6" w:space="0" w:color="BFBFBF"/>
                    <w:left w:val="nil"/>
                    <w:bottom w:val="nil"/>
                    <w:right w:val="nil"/>
                  </w:tcBorders>
                </w:tcPr>
                <w:p w14:paraId="7E7D0A12" w14:textId="77777777" w:rsidR="00084C4A" w:rsidRDefault="00084C4A" w:rsidP="00084C4A">
                  <w:pPr>
                    <w:pStyle w:val="TableUnitsRow"/>
                  </w:pPr>
                  <w:r>
                    <w:t>33</w:t>
                  </w:r>
                </w:p>
              </w:tc>
              <w:tc>
                <w:tcPr>
                  <w:tcW w:w="1250" w:type="pct"/>
                  <w:tcBorders>
                    <w:top w:val="single" w:sz="6" w:space="0" w:color="BFBFBF"/>
                    <w:left w:val="nil"/>
                    <w:bottom w:val="nil"/>
                    <w:right w:val="nil"/>
                  </w:tcBorders>
                </w:tcPr>
                <w:p w14:paraId="1DF85A70" w14:textId="77777777" w:rsidR="00084C4A" w:rsidRDefault="00084C4A" w:rsidP="00084C4A">
                  <w:pPr>
                    <w:pStyle w:val="TableUnitsRow"/>
                  </w:pPr>
                  <w:r>
                    <w:t>46</w:t>
                  </w:r>
                </w:p>
              </w:tc>
              <w:tc>
                <w:tcPr>
                  <w:tcW w:w="1249" w:type="pct"/>
                  <w:tcBorders>
                    <w:top w:val="single" w:sz="6" w:space="0" w:color="BFBFBF"/>
                    <w:left w:val="nil"/>
                    <w:bottom w:val="nil"/>
                    <w:right w:val="nil"/>
                  </w:tcBorders>
                </w:tcPr>
                <w:p w14:paraId="5BB244F1" w14:textId="77777777" w:rsidR="00084C4A" w:rsidRDefault="00084C4A" w:rsidP="00084C4A">
                  <w:pPr>
                    <w:pStyle w:val="TableUnitsRow"/>
                    <w:ind w:right="28"/>
                  </w:pPr>
                  <w:r>
                    <w:t>79</w:t>
                  </w:r>
                </w:p>
              </w:tc>
            </w:tr>
            <w:tr w:rsidR="00084C4A" w14:paraId="0231D94E" w14:textId="77777777" w:rsidTr="00084C4A">
              <w:tc>
                <w:tcPr>
                  <w:tcW w:w="1251" w:type="pct"/>
                  <w:tcBorders>
                    <w:top w:val="nil"/>
                    <w:left w:val="nil"/>
                    <w:bottom w:val="nil"/>
                    <w:right w:val="nil"/>
                  </w:tcBorders>
                </w:tcPr>
                <w:p w14:paraId="17C38C9D" w14:textId="77777777" w:rsidR="00084C4A" w:rsidRDefault="00084C4A" w:rsidP="00084C4A">
                  <w:pPr>
                    <w:pStyle w:val="TableBodyText"/>
                    <w:jc w:val="left"/>
                  </w:pPr>
                  <w:r>
                    <w:t>Policy evaluations</w:t>
                  </w:r>
                  <w:r w:rsidRPr="008E77FE">
                    <w:rPr>
                      <w:rStyle w:val="NoteLabel"/>
                    </w:rPr>
                    <w:t>a</w:t>
                  </w:r>
                </w:p>
              </w:tc>
              <w:tc>
                <w:tcPr>
                  <w:tcW w:w="1250" w:type="pct"/>
                  <w:tcBorders>
                    <w:top w:val="nil"/>
                    <w:left w:val="nil"/>
                    <w:bottom w:val="nil"/>
                    <w:right w:val="nil"/>
                  </w:tcBorders>
                </w:tcPr>
                <w:p w14:paraId="43F63010" w14:textId="77777777" w:rsidR="00084C4A" w:rsidRDefault="00084C4A" w:rsidP="00084C4A">
                  <w:pPr>
                    <w:pStyle w:val="TableBodyText"/>
                  </w:pPr>
                  <w:r>
                    <w:t>14</w:t>
                  </w:r>
                </w:p>
              </w:tc>
              <w:tc>
                <w:tcPr>
                  <w:tcW w:w="1250" w:type="pct"/>
                  <w:tcBorders>
                    <w:top w:val="nil"/>
                    <w:left w:val="nil"/>
                    <w:bottom w:val="nil"/>
                    <w:right w:val="nil"/>
                  </w:tcBorders>
                </w:tcPr>
                <w:p w14:paraId="569EA529" w14:textId="77777777" w:rsidR="00084C4A" w:rsidRDefault="00084C4A" w:rsidP="00084C4A">
                  <w:pPr>
                    <w:pStyle w:val="TableBodyText"/>
                  </w:pPr>
                  <w:r>
                    <w:t>5</w:t>
                  </w:r>
                </w:p>
              </w:tc>
              <w:tc>
                <w:tcPr>
                  <w:tcW w:w="1249" w:type="pct"/>
                  <w:tcBorders>
                    <w:top w:val="nil"/>
                    <w:left w:val="nil"/>
                    <w:bottom w:val="nil"/>
                    <w:right w:val="nil"/>
                  </w:tcBorders>
                </w:tcPr>
                <w:p w14:paraId="1F32FD73" w14:textId="77777777" w:rsidR="00084C4A" w:rsidRDefault="00084C4A" w:rsidP="00084C4A">
                  <w:pPr>
                    <w:pStyle w:val="TableBodyText"/>
                    <w:ind w:right="28"/>
                  </w:pPr>
                  <w:r>
                    <w:t>19</w:t>
                  </w:r>
                </w:p>
              </w:tc>
            </w:tr>
            <w:tr w:rsidR="00084C4A" w14:paraId="318795C5" w14:textId="77777777" w:rsidTr="00084C4A">
              <w:tc>
                <w:tcPr>
                  <w:tcW w:w="1251" w:type="pct"/>
                  <w:tcBorders>
                    <w:top w:val="nil"/>
                    <w:left w:val="nil"/>
                    <w:bottom w:val="nil"/>
                    <w:right w:val="nil"/>
                  </w:tcBorders>
                </w:tcPr>
                <w:p w14:paraId="4D6A4579" w14:textId="77777777" w:rsidR="00084C4A" w:rsidRDefault="00084C4A" w:rsidP="00084C4A">
                  <w:pPr>
                    <w:pStyle w:val="TableBodyText"/>
                    <w:jc w:val="left"/>
                  </w:pPr>
                  <w:r>
                    <w:t>Unknown</w:t>
                  </w:r>
                  <w:r>
                    <w:rPr>
                      <w:rStyle w:val="NoteLabel"/>
                    </w:rPr>
                    <w:t>b</w:t>
                  </w:r>
                </w:p>
              </w:tc>
              <w:tc>
                <w:tcPr>
                  <w:tcW w:w="1250" w:type="pct"/>
                  <w:tcBorders>
                    <w:top w:val="nil"/>
                    <w:left w:val="nil"/>
                    <w:bottom w:val="nil"/>
                    <w:right w:val="nil"/>
                  </w:tcBorders>
                </w:tcPr>
                <w:p w14:paraId="00F81F63" w14:textId="77777777" w:rsidR="00084C4A" w:rsidRDefault="00084C4A" w:rsidP="00084C4A">
                  <w:pPr>
                    <w:pStyle w:val="TableBodyText"/>
                  </w:pPr>
                  <w:r>
                    <w:t>–</w:t>
                  </w:r>
                </w:p>
              </w:tc>
              <w:tc>
                <w:tcPr>
                  <w:tcW w:w="1250" w:type="pct"/>
                  <w:tcBorders>
                    <w:top w:val="nil"/>
                    <w:left w:val="nil"/>
                    <w:bottom w:val="nil"/>
                    <w:right w:val="nil"/>
                  </w:tcBorders>
                </w:tcPr>
                <w:p w14:paraId="49D8B6B6" w14:textId="77777777" w:rsidR="00084C4A" w:rsidRDefault="00084C4A" w:rsidP="00084C4A">
                  <w:pPr>
                    <w:pStyle w:val="TableBodyText"/>
                  </w:pPr>
                  <w:r>
                    <w:t>4</w:t>
                  </w:r>
                </w:p>
              </w:tc>
              <w:tc>
                <w:tcPr>
                  <w:tcW w:w="1249" w:type="pct"/>
                  <w:tcBorders>
                    <w:top w:val="nil"/>
                    <w:left w:val="nil"/>
                    <w:bottom w:val="nil"/>
                    <w:right w:val="nil"/>
                  </w:tcBorders>
                </w:tcPr>
                <w:p w14:paraId="19E6423B" w14:textId="77777777" w:rsidR="00084C4A" w:rsidRDefault="00084C4A" w:rsidP="00084C4A">
                  <w:pPr>
                    <w:pStyle w:val="TableBodyText"/>
                    <w:ind w:right="28"/>
                  </w:pPr>
                  <w:r>
                    <w:t>4</w:t>
                  </w:r>
                </w:p>
              </w:tc>
            </w:tr>
            <w:tr w:rsidR="00084C4A" w14:paraId="5EABEAA9" w14:textId="77777777" w:rsidTr="00084C4A">
              <w:tc>
                <w:tcPr>
                  <w:tcW w:w="1251" w:type="pct"/>
                  <w:tcBorders>
                    <w:top w:val="nil"/>
                    <w:left w:val="nil"/>
                    <w:bottom w:val="single" w:sz="6" w:space="0" w:color="BFBFBF"/>
                    <w:right w:val="nil"/>
                  </w:tcBorders>
                </w:tcPr>
                <w:p w14:paraId="39897338" w14:textId="77777777" w:rsidR="00084C4A" w:rsidRDefault="00084C4A" w:rsidP="00084C4A">
                  <w:pPr>
                    <w:pStyle w:val="TableBodyText"/>
                    <w:jc w:val="left"/>
                  </w:pPr>
                  <w:r>
                    <w:t>Total evaluations</w:t>
                  </w:r>
                </w:p>
              </w:tc>
              <w:tc>
                <w:tcPr>
                  <w:tcW w:w="1250" w:type="pct"/>
                  <w:tcBorders>
                    <w:top w:val="nil"/>
                    <w:left w:val="nil"/>
                    <w:bottom w:val="single" w:sz="6" w:space="0" w:color="BFBFBF"/>
                    <w:right w:val="nil"/>
                  </w:tcBorders>
                </w:tcPr>
                <w:p w14:paraId="6915FE36" w14:textId="77777777" w:rsidR="00084C4A" w:rsidRDefault="00084C4A" w:rsidP="00084C4A">
                  <w:pPr>
                    <w:pStyle w:val="TableBodyText"/>
                  </w:pPr>
                  <w:r>
                    <w:t>47</w:t>
                  </w:r>
                </w:p>
              </w:tc>
              <w:tc>
                <w:tcPr>
                  <w:tcW w:w="1250" w:type="pct"/>
                  <w:tcBorders>
                    <w:top w:val="nil"/>
                    <w:left w:val="nil"/>
                    <w:bottom w:val="single" w:sz="6" w:space="0" w:color="BFBFBF"/>
                    <w:right w:val="nil"/>
                  </w:tcBorders>
                </w:tcPr>
                <w:p w14:paraId="0BC659C7" w14:textId="77777777" w:rsidR="00084C4A" w:rsidRDefault="00084C4A" w:rsidP="00084C4A">
                  <w:pPr>
                    <w:pStyle w:val="TableBodyText"/>
                  </w:pPr>
                  <w:r>
                    <w:t>55</w:t>
                  </w:r>
                </w:p>
              </w:tc>
              <w:tc>
                <w:tcPr>
                  <w:tcW w:w="1249" w:type="pct"/>
                  <w:tcBorders>
                    <w:top w:val="nil"/>
                    <w:left w:val="nil"/>
                    <w:bottom w:val="single" w:sz="6" w:space="0" w:color="BFBFBF"/>
                    <w:right w:val="nil"/>
                  </w:tcBorders>
                </w:tcPr>
                <w:p w14:paraId="536ED9F2" w14:textId="77777777" w:rsidR="00084C4A" w:rsidRDefault="00084C4A" w:rsidP="00084C4A">
                  <w:pPr>
                    <w:pStyle w:val="TableBodyText"/>
                    <w:ind w:right="28"/>
                  </w:pPr>
                  <w:r>
                    <w:t>102</w:t>
                  </w:r>
                </w:p>
              </w:tc>
            </w:tr>
          </w:tbl>
          <w:p w14:paraId="045635C2" w14:textId="77777777" w:rsidR="00084C4A" w:rsidRDefault="00084C4A" w:rsidP="00084C4A">
            <w:pPr>
              <w:pStyle w:val="Box"/>
            </w:pPr>
          </w:p>
        </w:tc>
      </w:tr>
      <w:tr w:rsidR="00084C4A" w14:paraId="1E26496A" w14:textId="77777777" w:rsidTr="00084C4A">
        <w:tc>
          <w:tcPr>
            <w:tcW w:w="5000" w:type="pct"/>
            <w:tcBorders>
              <w:top w:val="nil"/>
              <w:left w:val="nil"/>
              <w:bottom w:val="nil"/>
              <w:right w:val="nil"/>
            </w:tcBorders>
          </w:tcPr>
          <w:p w14:paraId="4210EB79" w14:textId="77777777" w:rsidR="00084C4A" w:rsidRDefault="00084C4A" w:rsidP="00084C4A">
            <w:pPr>
              <w:pStyle w:val="Note"/>
              <w:rPr>
                <w:i/>
              </w:rPr>
            </w:pPr>
            <w:r w:rsidRPr="008E77FE">
              <w:rPr>
                <w:rStyle w:val="NoteLabel"/>
              </w:rPr>
              <w:t>a</w:t>
            </w:r>
            <w:r>
              <w:t xml:space="preserve"> Count of evaluations identified from responses by Australian Government agencies to an information request from the Productivity Commission. Program evaluations are evaluations of a program, service, or payment by an agency. Policy evaluations are evaluations of policies that do not involve delivering a policy, payment or service. Policies may relate to laws, regulations, taxes, charges or administrative requirements imposed on individuals, firms or government agencies. </w:t>
            </w:r>
            <w:r>
              <w:rPr>
                <w:rStyle w:val="NoteLabel"/>
              </w:rPr>
              <w:t>b</w:t>
            </w:r>
            <w:r>
              <w:t xml:space="preserve"> There was insufficient information about some evaluations to classify them as either program or policy evaluations.</w:t>
            </w:r>
          </w:p>
        </w:tc>
      </w:tr>
      <w:tr w:rsidR="00084C4A" w14:paraId="1D5E7C6A" w14:textId="77777777" w:rsidTr="00084C4A">
        <w:tc>
          <w:tcPr>
            <w:tcW w:w="5000" w:type="pct"/>
            <w:tcBorders>
              <w:top w:val="nil"/>
              <w:left w:val="nil"/>
              <w:bottom w:val="nil"/>
              <w:right w:val="nil"/>
            </w:tcBorders>
          </w:tcPr>
          <w:p w14:paraId="3DDB33C9" w14:textId="38C9A007" w:rsidR="00084C4A" w:rsidRDefault="00084C4A" w:rsidP="00955A38">
            <w:pPr>
              <w:pStyle w:val="Source"/>
            </w:pPr>
            <w:r>
              <w:rPr>
                <w:i/>
              </w:rPr>
              <w:t>Source</w:t>
            </w:r>
            <w:r w:rsidRPr="00167F06">
              <w:t xml:space="preserve">: </w:t>
            </w:r>
            <w:r>
              <w:t>Productivity Commission Indigenous Evaluation Strategy information request.</w:t>
            </w:r>
          </w:p>
        </w:tc>
      </w:tr>
      <w:tr w:rsidR="00084C4A" w14:paraId="09E955A4" w14:textId="77777777" w:rsidTr="00F664DD">
        <w:tc>
          <w:tcPr>
            <w:tcW w:w="5000" w:type="pct"/>
            <w:tcBorders>
              <w:top w:val="nil"/>
              <w:left w:val="nil"/>
              <w:bottom w:val="single" w:sz="6" w:space="0" w:color="2493D1"/>
              <w:right w:val="nil"/>
            </w:tcBorders>
          </w:tcPr>
          <w:p w14:paraId="4CD7B28B" w14:textId="77777777" w:rsidR="00084C4A" w:rsidRDefault="00084C4A" w:rsidP="00084C4A">
            <w:pPr>
              <w:pStyle w:val="Box"/>
              <w:spacing w:before="0" w:line="120" w:lineRule="exact"/>
            </w:pPr>
          </w:p>
        </w:tc>
      </w:tr>
      <w:tr w:rsidR="00084C4A" w:rsidRPr="000863A5" w14:paraId="78858255" w14:textId="77777777" w:rsidTr="00F664DD">
        <w:tc>
          <w:tcPr>
            <w:tcW w:w="5000" w:type="pct"/>
            <w:tcBorders>
              <w:top w:val="single" w:sz="6" w:space="0" w:color="2493D1"/>
              <w:left w:val="nil"/>
              <w:bottom w:val="nil"/>
              <w:right w:val="nil"/>
            </w:tcBorders>
          </w:tcPr>
          <w:p w14:paraId="57873192" w14:textId="7FF761A5" w:rsidR="00084C4A" w:rsidRPr="00626D32" w:rsidRDefault="00084C4A" w:rsidP="00084C4A">
            <w:pPr>
              <w:pStyle w:val="BoxSpaceBelow"/>
            </w:pPr>
          </w:p>
        </w:tc>
      </w:tr>
    </w:tbl>
    <w:p w14:paraId="34E5DDFB" w14:textId="37C7944C" w:rsidR="00084C4A" w:rsidRPr="0033516F" w:rsidRDefault="00084C4A" w:rsidP="00084C4A">
      <w:pPr>
        <w:pStyle w:val="Heading3"/>
      </w:pPr>
      <w:r>
        <w:t xml:space="preserve">Mixed methods </w:t>
      </w:r>
      <w:r w:rsidR="00860A83">
        <w:t xml:space="preserve">evaluation techniques </w:t>
      </w:r>
      <w:r>
        <w:t xml:space="preserve">dominate </w:t>
      </w:r>
    </w:p>
    <w:p w14:paraId="7181BD9F" w14:textId="3C7EE0E8" w:rsidR="00084C4A" w:rsidRDefault="00380E25" w:rsidP="00084C4A">
      <w:pPr>
        <w:pStyle w:val="BodyText"/>
      </w:pPr>
      <w:r>
        <w:t>About</w:t>
      </w:r>
      <w:r w:rsidR="00084C4A">
        <w:t xml:space="preserve"> two thirds of evaluations mentioning or providing results for </w:t>
      </w:r>
      <w:r w:rsidR="00084C4A" w:rsidRPr="0033516F">
        <w:t xml:space="preserve">Aboriginal and Torres Strait Islander people </w:t>
      </w:r>
      <w:r w:rsidR="00084C4A">
        <w:t xml:space="preserve">used a mix of qualitative and quantitative methods. </w:t>
      </w:r>
      <w:r>
        <w:t>About</w:t>
      </w:r>
      <w:r w:rsidR="00084C4A">
        <w:t xml:space="preserve"> a quarter were</w:t>
      </w:r>
      <w:r w:rsidR="00084C4A" w:rsidRPr="0033516F">
        <w:t xml:space="preserve"> based primarily on qualitative methods</w:t>
      </w:r>
      <w:r w:rsidR="00955A38">
        <w:t>,</w:t>
      </w:r>
      <w:r w:rsidR="00084C4A" w:rsidRPr="0033516F">
        <w:t xml:space="preserve"> such as interviews and focus groups with service users and service p</w:t>
      </w:r>
      <w:r w:rsidR="00084C4A">
        <w:t>r</w:t>
      </w:r>
      <w:r w:rsidR="00084C4A" w:rsidRPr="0033516F">
        <w:t>oviders</w:t>
      </w:r>
      <w:r w:rsidR="00B8755D">
        <w:t xml:space="preserve"> (table B.3</w:t>
      </w:r>
      <w:r w:rsidR="00605275">
        <w:t>)</w:t>
      </w:r>
      <w:r w:rsidR="00084C4A" w:rsidRPr="0033516F">
        <w:t xml:space="preserve">. </w:t>
      </w:r>
      <w:r>
        <w:t>About</w:t>
      </w:r>
      <w:r w:rsidR="00084C4A">
        <w:t xml:space="preserve"> one </w:t>
      </w:r>
      <w:r w:rsidR="00A2345C">
        <w:t>in seven</w:t>
      </w:r>
      <w:r w:rsidR="00084C4A">
        <w:t xml:space="preserve"> evaluations were based solely on quantitative methods. The most common evaluation methods used were:</w:t>
      </w:r>
    </w:p>
    <w:p w14:paraId="19547BFE" w14:textId="77777777" w:rsidR="00084C4A" w:rsidRPr="00FE1503" w:rsidRDefault="00084C4A" w:rsidP="00084C4A">
      <w:pPr>
        <w:pStyle w:val="ListBullet"/>
      </w:pPr>
      <w:r w:rsidRPr="00FE1503">
        <w:t>literature reviews and analysis of documents</w:t>
      </w:r>
    </w:p>
    <w:p w14:paraId="5925833B" w14:textId="77777777" w:rsidR="00084C4A" w:rsidRPr="0019753E" w:rsidRDefault="00084C4A" w:rsidP="00084C4A">
      <w:pPr>
        <w:pStyle w:val="ListBullet"/>
      </w:pPr>
      <w:r w:rsidRPr="0019753E">
        <w:t>interviews, consultation meetings and focus groups with service providers, representative bodies, service users and subject matter experts</w:t>
      </w:r>
    </w:p>
    <w:p w14:paraId="0F2864F9" w14:textId="77777777" w:rsidR="00084C4A" w:rsidRPr="0019753E" w:rsidRDefault="00084C4A" w:rsidP="00084C4A">
      <w:pPr>
        <w:pStyle w:val="ListBullet"/>
      </w:pPr>
      <w:r w:rsidRPr="0019753E">
        <w:t>analysis of administrative data</w:t>
      </w:r>
    </w:p>
    <w:p w14:paraId="1BB66592" w14:textId="77777777" w:rsidR="00084C4A" w:rsidRPr="00FE1503" w:rsidRDefault="00084C4A" w:rsidP="00084C4A">
      <w:pPr>
        <w:pStyle w:val="ListBullet"/>
      </w:pPr>
      <w:r w:rsidRPr="0019753E">
        <w:t>surveys of service users or providers and other relevant groups.</w:t>
      </w:r>
    </w:p>
    <w:p w14:paraId="3F6365F6" w14:textId="506A04B4" w:rsidR="00084C4A" w:rsidRPr="004F0A32" w:rsidRDefault="00084C4A" w:rsidP="00084C4A">
      <w:pPr>
        <w:pStyle w:val="BoxSpaceAbove"/>
        <w:rPr>
          <w:b/>
          <w:vanish/>
          <w:color w:val="FF00FF"/>
          <w:sz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084C4A" w14:paraId="5BADB02C" w14:textId="77777777" w:rsidTr="006660D3">
        <w:trPr>
          <w:tblHeader/>
        </w:trPr>
        <w:tc>
          <w:tcPr>
            <w:tcW w:w="5000" w:type="pct"/>
            <w:tcBorders>
              <w:top w:val="single" w:sz="6" w:space="0" w:color="2493D1"/>
              <w:left w:val="nil"/>
              <w:bottom w:val="nil"/>
              <w:right w:val="nil"/>
            </w:tcBorders>
          </w:tcPr>
          <w:p w14:paraId="634B52A0" w14:textId="6D8166FE" w:rsidR="00084C4A" w:rsidRPr="00784A05" w:rsidRDefault="00084C4A" w:rsidP="00084C4A">
            <w:pPr>
              <w:pStyle w:val="TableTitle"/>
            </w:pPr>
            <w:r>
              <w:rPr>
                <w:b w:val="0"/>
              </w:rPr>
              <w:t xml:space="preserve">Table </w:t>
            </w:r>
            <w:r w:rsidR="00663F79">
              <w:rPr>
                <w:b w:val="0"/>
              </w:rPr>
              <w:t>B.</w:t>
            </w:r>
            <w:r w:rsidR="00F15FA7">
              <w:rPr>
                <w:b w:val="0"/>
                <w:noProof/>
              </w:rPr>
              <w:t>3</w:t>
            </w:r>
            <w:r>
              <w:tab/>
              <w:t>Evaluation methods used in Australian Government evaluations of policies and programs mentioning or providing results for Aboriginal and Torres Strait Islander people</w:t>
            </w:r>
            <w:r w:rsidR="004126F9" w:rsidRPr="00D84C87">
              <w:rPr>
                <w:rStyle w:val="NoteLabel"/>
                <w:b/>
                <w:position w:val="10"/>
              </w:rPr>
              <w:t>a</w:t>
            </w:r>
          </w:p>
        </w:tc>
      </w:tr>
      <w:tr w:rsidR="00084C4A" w14:paraId="092D4790" w14:textId="77777777" w:rsidTr="00084C4A">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084C4A" w14:paraId="0B0C18F1" w14:textId="77777777" w:rsidTr="00084C4A">
              <w:trPr>
                <w:tblHeader/>
              </w:trPr>
              <w:tc>
                <w:tcPr>
                  <w:tcW w:w="1251" w:type="pct"/>
                  <w:tcBorders>
                    <w:top w:val="single" w:sz="6" w:space="0" w:color="BFBFBF"/>
                    <w:left w:val="nil"/>
                    <w:bottom w:val="single" w:sz="6" w:space="0" w:color="BFBFBF"/>
                    <w:right w:val="nil"/>
                  </w:tcBorders>
                  <w:tcMar>
                    <w:top w:w="28" w:type="dxa"/>
                  </w:tcMar>
                </w:tcPr>
                <w:p w14:paraId="314C5EFA" w14:textId="77777777" w:rsidR="00084C4A" w:rsidRDefault="00084C4A" w:rsidP="00084C4A">
                  <w:pPr>
                    <w:pStyle w:val="TableColumnHeading"/>
                    <w:jc w:val="left"/>
                  </w:pPr>
                </w:p>
              </w:tc>
              <w:tc>
                <w:tcPr>
                  <w:tcW w:w="1250" w:type="pct"/>
                  <w:tcBorders>
                    <w:top w:val="single" w:sz="6" w:space="0" w:color="BFBFBF"/>
                    <w:left w:val="nil"/>
                    <w:bottom w:val="single" w:sz="6" w:space="0" w:color="BFBFBF"/>
                    <w:right w:val="nil"/>
                  </w:tcBorders>
                </w:tcPr>
                <w:p w14:paraId="59E4723D" w14:textId="77777777" w:rsidR="00084C4A" w:rsidRDefault="00084C4A" w:rsidP="00084C4A">
                  <w:pPr>
                    <w:pStyle w:val="TableColumnHeading"/>
                  </w:pPr>
                  <w:r>
                    <w:t>Mainstream</w:t>
                  </w:r>
                </w:p>
              </w:tc>
              <w:tc>
                <w:tcPr>
                  <w:tcW w:w="1250" w:type="pct"/>
                  <w:tcBorders>
                    <w:top w:val="single" w:sz="6" w:space="0" w:color="BFBFBF"/>
                    <w:left w:val="nil"/>
                    <w:bottom w:val="single" w:sz="6" w:space="0" w:color="BFBFBF"/>
                    <w:right w:val="nil"/>
                  </w:tcBorders>
                  <w:tcMar>
                    <w:top w:w="28" w:type="dxa"/>
                  </w:tcMar>
                </w:tcPr>
                <w:p w14:paraId="2BFF6AB3" w14:textId="77777777" w:rsidR="00084C4A" w:rsidRDefault="00084C4A" w:rsidP="00084C4A">
                  <w:pPr>
                    <w:pStyle w:val="TableColumnHeading"/>
                  </w:pPr>
                  <w:r>
                    <w:t>Indigenous specific</w:t>
                  </w:r>
                </w:p>
              </w:tc>
              <w:tc>
                <w:tcPr>
                  <w:tcW w:w="1249" w:type="pct"/>
                  <w:tcBorders>
                    <w:top w:val="single" w:sz="6" w:space="0" w:color="BFBFBF"/>
                    <w:left w:val="nil"/>
                    <w:bottom w:val="single" w:sz="6" w:space="0" w:color="BFBFBF"/>
                    <w:right w:val="nil"/>
                  </w:tcBorders>
                  <w:tcMar>
                    <w:top w:w="28" w:type="dxa"/>
                  </w:tcMar>
                </w:tcPr>
                <w:p w14:paraId="00AD1505" w14:textId="77777777" w:rsidR="00084C4A" w:rsidRDefault="00084C4A" w:rsidP="00084C4A">
                  <w:pPr>
                    <w:pStyle w:val="TableColumnHeading"/>
                    <w:ind w:right="28"/>
                  </w:pPr>
                  <w:r>
                    <w:t>Total</w:t>
                  </w:r>
                </w:p>
              </w:tc>
            </w:tr>
            <w:tr w:rsidR="00084C4A" w14:paraId="469552B5" w14:textId="77777777" w:rsidTr="00084C4A">
              <w:tc>
                <w:tcPr>
                  <w:tcW w:w="1251" w:type="pct"/>
                  <w:tcBorders>
                    <w:top w:val="single" w:sz="6" w:space="0" w:color="BFBFBF"/>
                    <w:left w:val="nil"/>
                    <w:bottom w:val="nil"/>
                    <w:right w:val="nil"/>
                  </w:tcBorders>
                </w:tcPr>
                <w:p w14:paraId="6A258AE6" w14:textId="77777777" w:rsidR="00084C4A" w:rsidRDefault="00084C4A" w:rsidP="00084C4A">
                  <w:pPr>
                    <w:pStyle w:val="TableUnitsRow"/>
                    <w:jc w:val="left"/>
                  </w:pPr>
                  <w:r>
                    <w:t>Mixed methods</w:t>
                  </w:r>
                  <w:r>
                    <w:rPr>
                      <w:rStyle w:val="NoteLabel"/>
                    </w:rPr>
                    <w:t>b</w:t>
                  </w:r>
                </w:p>
              </w:tc>
              <w:tc>
                <w:tcPr>
                  <w:tcW w:w="1250" w:type="pct"/>
                  <w:tcBorders>
                    <w:top w:val="single" w:sz="6" w:space="0" w:color="BFBFBF"/>
                    <w:left w:val="nil"/>
                    <w:bottom w:val="nil"/>
                    <w:right w:val="nil"/>
                  </w:tcBorders>
                </w:tcPr>
                <w:p w14:paraId="3D4E8B7C" w14:textId="77777777" w:rsidR="00084C4A" w:rsidRDefault="00084C4A" w:rsidP="00084C4A">
                  <w:pPr>
                    <w:pStyle w:val="TableUnitsRow"/>
                  </w:pPr>
                  <w:r>
                    <w:t>31</w:t>
                  </w:r>
                </w:p>
              </w:tc>
              <w:tc>
                <w:tcPr>
                  <w:tcW w:w="1250" w:type="pct"/>
                  <w:tcBorders>
                    <w:top w:val="single" w:sz="6" w:space="0" w:color="BFBFBF"/>
                    <w:left w:val="nil"/>
                    <w:bottom w:val="nil"/>
                    <w:right w:val="nil"/>
                  </w:tcBorders>
                </w:tcPr>
                <w:p w14:paraId="0949E1D3" w14:textId="77777777" w:rsidR="00084C4A" w:rsidRDefault="00084C4A" w:rsidP="00084C4A">
                  <w:pPr>
                    <w:pStyle w:val="TableUnitsRow"/>
                  </w:pPr>
                  <w:r>
                    <w:t>22</w:t>
                  </w:r>
                </w:p>
              </w:tc>
              <w:tc>
                <w:tcPr>
                  <w:tcW w:w="1249" w:type="pct"/>
                  <w:tcBorders>
                    <w:top w:val="single" w:sz="6" w:space="0" w:color="BFBFBF"/>
                    <w:left w:val="nil"/>
                    <w:bottom w:val="nil"/>
                    <w:right w:val="nil"/>
                  </w:tcBorders>
                </w:tcPr>
                <w:p w14:paraId="726923F5" w14:textId="77777777" w:rsidR="00084C4A" w:rsidRDefault="00084C4A" w:rsidP="00084C4A">
                  <w:pPr>
                    <w:pStyle w:val="TableUnitsRow"/>
                    <w:ind w:right="28"/>
                  </w:pPr>
                  <w:r>
                    <w:t>53</w:t>
                  </w:r>
                </w:p>
              </w:tc>
            </w:tr>
            <w:tr w:rsidR="00084C4A" w14:paraId="050DFD69" w14:textId="77777777" w:rsidTr="00084C4A">
              <w:tc>
                <w:tcPr>
                  <w:tcW w:w="1251" w:type="pct"/>
                  <w:tcBorders>
                    <w:top w:val="nil"/>
                    <w:left w:val="nil"/>
                    <w:bottom w:val="nil"/>
                    <w:right w:val="nil"/>
                  </w:tcBorders>
                </w:tcPr>
                <w:p w14:paraId="6992C863" w14:textId="77777777" w:rsidR="00084C4A" w:rsidRDefault="00084C4A" w:rsidP="00084C4A">
                  <w:pPr>
                    <w:pStyle w:val="TableBodyText"/>
                    <w:jc w:val="left"/>
                  </w:pPr>
                  <w:r>
                    <w:t>Quantitative methods evaluations</w:t>
                  </w:r>
                  <w:r>
                    <w:rPr>
                      <w:rStyle w:val="NoteLabel"/>
                    </w:rPr>
                    <w:t>c</w:t>
                  </w:r>
                </w:p>
              </w:tc>
              <w:tc>
                <w:tcPr>
                  <w:tcW w:w="1250" w:type="pct"/>
                  <w:tcBorders>
                    <w:top w:val="nil"/>
                    <w:left w:val="nil"/>
                    <w:bottom w:val="nil"/>
                    <w:right w:val="nil"/>
                  </w:tcBorders>
                </w:tcPr>
                <w:p w14:paraId="3F1E679D" w14:textId="77777777" w:rsidR="00084C4A" w:rsidRDefault="00084C4A" w:rsidP="00084C4A">
                  <w:pPr>
                    <w:pStyle w:val="TableBodyText"/>
                  </w:pPr>
                  <w:r>
                    <w:t>6</w:t>
                  </w:r>
                </w:p>
              </w:tc>
              <w:tc>
                <w:tcPr>
                  <w:tcW w:w="1250" w:type="pct"/>
                  <w:tcBorders>
                    <w:top w:val="nil"/>
                    <w:left w:val="nil"/>
                    <w:bottom w:val="nil"/>
                    <w:right w:val="nil"/>
                  </w:tcBorders>
                </w:tcPr>
                <w:p w14:paraId="0C79D039" w14:textId="77777777" w:rsidR="00084C4A" w:rsidRDefault="00084C4A" w:rsidP="00084C4A">
                  <w:pPr>
                    <w:pStyle w:val="TableBodyText"/>
                  </w:pPr>
                  <w:r>
                    <w:t>6</w:t>
                  </w:r>
                </w:p>
              </w:tc>
              <w:tc>
                <w:tcPr>
                  <w:tcW w:w="1249" w:type="pct"/>
                  <w:tcBorders>
                    <w:top w:val="nil"/>
                    <w:left w:val="nil"/>
                    <w:bottom w:val="nil"/>
                    <w:right w:val="nil"/>
                  </w:tcBorders>
                </w:tcPr>
                <w:p w14:paraId="3835DA8C" w14:textId="77777777" w:rsidR="00084C4A" w:rsidRDefault="00084C4A" w:rsidP="00084C4A">
                  <w:pPr>
                    <w:pStyle w:val="TableBodyText"/>
                    <w:ind w:right="28"/>
                  </w:pPr>
                  <w:r>
                    <w:t>12</w:t>
                  </w:r>
                </w:p>
              </w:tc>
            </w:tr>
            <w:tr w:rsidR="00084C4A" w14:paraId="47653452" w14:textId="77777777" w:rsidTr="00084C4A">
              <w:tc>
                <w:tcPr>
                  <w:tcW w:w="1251" w:type="pct"/>
                  <w:tcBorders>
                    <w:top w:val="nil"/>
                    <w:left w:val="nil"/>
                    <w:bottom w:val="nil"/>
                    <w:right w:val="nil"/>
                  </w:tcBorders>
                </w:tcPr>
                <w:p w14:paraId="04BF62BD" w14:textId="77777777" w:rsidR="00084C4A" w:rsidRDefault="00084C4A" w:rsidP="00084C4A">
                  <w:pPr>
                    <w:pStyle w:val="TableBodyText"/>
                    <w:jc w:val="left"/>
                  </w:pPr>
                  <w:r>
                    <w:t>Qualitative methods</w:t>
                  </w:r>
                  <w:r>
                    <w:rPr>
                      <w:rStyle w:val="NoteLabel"/>
                    </w:rPr>
                    <w:t>d</w:t>
                  </w:r>
                </w:p>
              </w:tc>
              <w:tc>
                <w:tcPr>
                  <w:tcW w:w="1250" w:type="pct"/>
                  <w:tcBorders>
                    <w:top w:val="nil"/>
                    <w:left w:val="nil"/>
                    <w:bottom w:val="nil"/>
                    <w:right w:val="nil"/>
                  </w:tcBorders>
                </w:tcPr>
                <w:p w14:paraId="3D3BABFA" w14:textId="77777777" w:rsidR="00084C4A" w:rsidRDefault="00084C4A" w:rsidP="00084C4A">
                  <w:pPr>
                    <w:pStyle w:val="TableBodyText"/>
                  </w:pPr>
                  <w:r>
                    <w:t>10</w:t>
                  </w:r>
                </w:p>
              </w:tc>
              <w:tc>
                <w:tcPr>
                  <w:tcW w:w="1250" w:type="pct"/>
                  <w:tcBorders>
                    <w:top w:val="nil"/>
                    <w:left w:val="nil"/>
                    <w:bottom w:val="nil"/>
                    <w:right w:val="nil"/>
                  </w:tcBorders>
                </w:tcPr>
                <w:p w14:paraId="35415BF4" w14:textId="77777777" w:rsidR="00084C4A" w:rsidRDefault="00084C4A" w:rsidP="00084C4A">
                  <w:pPr>
                    <w:pStyle w:val="TableBodyText"/>
                  </w:pPr>
                  <w:r>
                    <w:t>11</w:t>
                  </w:r>
                </w:p>
              </w:tc>
              <w:tc>
                <w:tcPr>
                  <w:tcW w:w="1249" w:type="pct"/>
                  <w:tcBorders>
                    <w:top w:val="nil"/>
                    <w:left w:val="nil"/>
                    <w:bottom w:val="nil"/>
                    <w:right w:val="nil"/>
                  </w:tcBorders>
                </w:tcPr>
                <w:p w14:paraId="27717A15" w14:textId="77777777" w:rsidR="00084C4A" w:rsidRDefault="00084C4A" w:rsidP="00084C4A">
                  <w:pPr>
                    <w:pStyle w:val="TableBodyText"/>
                    <w:ind w:right="28"/>
                  </w:pPr>
                  <w:r>
                    <w:t>21</w:t>
                  </w:r>
                </w:p>
              </w:tc>
            </w:tr>
            <w:tr w:rsidR="00084C4A" w14:paraId="3228D67E" w14:textId="77777777" w:rsidTr="00084C4A">
              <w:tc>
                <w:tcPr>
                  <w:tcW w:w="1251" w:type="pct"/>
                  <w:tcBorders>
                    <w:top w:val="nil"/>
                    <w:left w:val="nil"/>
                    <w:bottom w:val="nil"/>
                    <w:right w:val="nil"/>
                  </w:tcBorders>
                </w:tcPr>
                <w:p w14:paraId="10950C94" w14:textId="77777777" w:rsidR="00084C4A" w:rsidRDefault="00084C4A" w:rsidP="00084C4A">
                  <w:pPr>
                    <w:pStyle w:val="TableBodyText"/>
                    <w:jc w:val="left"/>
                  </w:pPr>
                  <w:r>
                    <w:t>Unknown</w:t>
                  </w:r>
                  <w:r>
                    <w:rPr>
                      <w:rStyle w:val="NoteLabel"/>
                    </w:rPr>
                    <w:t>e</w:t>
                  </w:r>
                </w:p>
              </w:tc>
              <w:tc>
                <w:tcPr>
                  <w:tcW w:w="1250" w:type="pct"/>
                  <w:tcBorders>
                    <w:top w:val="nil"/>
                    <w:left w:val="nil"/>
                    <w:bottom w:val="nil"/>
                    <w:right w:val="nil"/>
                  </w:tcBorders>
                </w:tcPr>
                <w:p w14:paraId="411034A0" w14:textId="77777777" w:rsidR="00084C4A" w:rsidRDefault="00084C4A" w:rsidP="00084C4A">
                  <w:pPr>
                    <w:pStyle w:val="TableBodyText"/>
                  </w:pPr>
                  <w:r>
                    <w:t>–</w:t>
                  </w:r>
                </w:p>
              </w:tc>
              <w:tc>
                <w:tcPr>
                  <w:tcW w:w="1250" w:type="pct"/>
                  <w:tcBorders>
                    <w:top w:val="nil"/>
                    <w:left w:val="nil"/>
                    <w:bottom w:val="nil"/>
                    <w:right w:val="nil"/>
                  </w:tcBorders>
                </w:tcPr>
                <w:p w14:paraId="25BFB412" w14:textId="77777777" w:rsidR="00084C4A" w:rsidRDefault="00084C4A" w:rsidP="00084C4A">
                  <w:pPr>
                    <w:pStyle w:val="TableBodyText"/>
                  </w:pPr>
                  <w:r>
                    <w:t>16</w:t>
                  </w:r>
                </w:p>
              </w:tc>
              <w:tc>
                <w:tcPr>
                  <w:tcW w:w="1249" w:type="pct"/>
                  <w:tcBorders>
                    <w:top w:val="nil"/>
                    <w:left w:val="nil"/>
                    <w:bottom w:val="nil"/>
                    <w:right w:val="nil"/>
                  </w:tcBorders>
                </w:tcPr>
                <w:p w14:paraId="466BD721" w14:textId="77777777" w:rsidR="00084C4A" w:rsidRDefault="00084C4A" w:rsidP="00084C4A">
                  <w:pPr>
                    <w:pStyle w:val="TableBodyText"/>
                    <w:ind w:right="28"/>
                  </w:pPr>
                  <w:r>
                    <w:t>16</w:t>
                  </w:r>
                </w:p>
              </w:tc>
            </w:tr>
            <w:tr w:rsidR="00084C4A" w14:paraId="67C05DAA" w14:textId="77777777" w:rsidTr="00084C4A">
              <w:tc>
                <w:tcPr>
                  <w:tcW w:w="1251" w:type="pct"/>
                  <w:tcBorders>
                    <w:top w:val="nil"/>
                    <w:left w:val="nil"/>
                    <w:bottom w:val="single" w:sz="6" w:space="0" w:color="BFBFBF"/>
                    <w:right w:val="nil"/>
                  </w:tcBorders>
                </w:tcPr>
                <w:p w14:paraId="63B980E1" w14:textId="77777777" w:rsidR="00084C4A" w:rsidRDefault="00084C4A" w:rsidP="00084C4A">
                  <w:pPr>
                    <w:pStyle w:val="TableBodyText"/>
                    <w:jc w:val="left"/>
                  </w:pPr>
                  <w:r>
                    <w:t>Total evaluations</w:t>
                  </w:r>
                </w:p>
              </w:tc>
              <w:tc>
                <w:tcPr>
                  <w:tcW w:w="1250" w:type="pct"/>
                  <w:tcBorders>
                    <w:top w:val="nil"/>
                    <w:left w:val="nil"/>
                    <w:bottom w:val="single" w:sz="6" w:space="0" w:color="BFBFBF"/>
                    <w:right w:val="nil"/>
                  </w:tcBorders>
                </w:tcPr>
                <w:p w14:paraId="5E922129" w14:textId="77777777" w:rsidR="00084C4A" w:rsidRDefault="00084C4A" w:rsidP="00084C4A">
                  <w:pPr>
                    <w:pStyle w:val="TableBodyText"/>
                  </w:pPr>
                  <w:r>
                    <w:t>47</w:t>
                  </w:r>
                </w:p>
              </w:tc>
              <w:tc>
                <w:tcPr>
                  <w:tcW w:w="1250" w:type="pct"/>
                  <w:tcBorders>
                    <w:top w:val="nil"/>
                    <w:left w:val="nil"/>
                    <w:bottom w:val="single" w:sz="6" w:space="0" w:color="BFBFBF"/>
                    <w:right w:val="nil"/>
                  </w:tcBorders>
                </w:tcPr>
                <w:p w14:paraId="270F118A" w14:textId="77777777" w:rsidR="00084C4A" w:rsidRDefault="00084C4A" w:rsidP="00084C4A">
                  <w:pPr>
                    <w:pStyle w:val="TableBodyText"/>
                  </w:pPr>
                  <w:r>
                    <w:t>55</w:t>
                  </w:r>
                </w:p>
              </w:tc>
              <w:tc>
                <w:tcPr>
                  <w:tcW w:w="1249" w:type="pct"/>
                  <w:tcBorders>
                    <w:top w:val="nil"/>
                    <w:left w:val="nil"/>
                    <w:bottom w:val="single" w:sz="6" w:space="0" w:color="BFBFBF"/>
                    <w:right w:val="nil"/>
                  </w:tcBorders>
                </w:tcPr>
                <w:p w14:paraId="0820A757" w14:textId="77777777" w:rsidR="00084C4A" w:rsidRDefault="00084C4A" w:rsidP="00084C4A">
                  <w:pPr>
                    <w:pStyle w:val="TableBodyText"/>
                    <w:ind w:right="28"/>
                  </w:pPr>
                  <w:r>
                    <w:t>102</w:t>
                  </w:r>
                </w:p>
              </w:tc>
            </w:tr>
          </w:tbl>
          <w:p w14:paraId="59D63147" w14:textId="77777777" w:rsidR="00084C4A" w:rsidRDefault="00084C4A" w:rsidP="00084C4A">
            <w:pPr>
              <w:pStyle w:val="Box"/>
            </w:pPr>
          </w:p>
        </w:tc>
      </w:tr>
      <w:tr w:rsidR="00084C4A" w14:paraId="2A14CA8E" w14:textId="77777777" w:rsidTr="00084C4A">
        <w:tc>
          <w:tcPr>
            <w:tcW w:w="5000" w:type="pct"/>
            <w:tcBorders>
              <w:top w:val="nil"/>
              <w:left w:val="nil"/>
              <w:bottom w:val="nil"/>
              <w:right w:val="nil"/>
            </w:tcBorders>
          </w:tcPr>
          <w:p w14:paraId="291F1FD4" w14:textId="77777777" w:rsidR="00084C4A" w:rsidRDefault="00084C4A" w:rsidP="00084C4A">
            <w:pPr>
              <w:pStyle w:val="Note"/>
              <w:rPr>
                <w:i/>
              </w:rPr>
            </w:pPr>
            <w:r w:rsidRPr="008E77FE">
              <w:rPr>
                <w:rStyle w:val="NoteLabel"/>
              </w:rPr>
              <w:t>a</w:t>
            </w:r>
            <w:r>
              <w:t xml:space="preserve"> Count of evaluations identified from responses by Australian Government agencies to an information request from the Productivity Commission. </w:t>
            </w:r>
            <w:r>
              <w:rPr>
                <w:rStyle w:val="NoteLabel"/>
              </w:rPr>
              <w:t>b</w:t>
            </w:r>
            <w:r>
              <w:t xml:space="preserve"> Evaluations using a mix of quantitative and qualitative methods. </w:t>
            </w:r>
            <w:r>
              <w:rPr>
                <w:rStyle w:val="NoteLabel"/>
              </w:rPr>
              <w:t>c</w:t>
            </w:r>
            <w:r>
              <w:t xml:space="preserve"> Evaluations using a only quantitative methods. </w:t>
            </w:r>
            <w:r>
              <w:rPr>
                <w:rStyle w:val="NoteLabel"/>
              </w:rPr>
              <w:t>d</w:t>
            </w:r>
            <w:r>
              <w:t xml:space="preserve"> Evaluations using only qualitative methods. </w:t>
            </w:r>
            <w:r>
              <w:rPr>
                <w:rStyle w:val="NoteLabel"/>
              </w:rPr>
              <w:t>e</w:t>
            </w:r>
            <w:r>
              <w:t xml:space="preserve"> There was insufficient information about some evaluations to classify them as either program or policy evaluations.</w:t>
            </w:r>
          </w:p>
        </w:tc>
      </w:tr>
      <w:tr w:rsidR="00084C4A" w14:paraId="1CD2ECD4" w14:textId="77777777" w:rsidTr="00084C4A">
        <w:tc>
          <w:tcPr>
            <w:tcW w:w="5000" w:type="pct"/>
            <w:tcBorders>
              <w:top w:val="nil"/>
              <w:left w:val="nil"/>
              <w:bottom w:val="nil"/>
              <w:right w:val="nil"/>
            </w:tcBorders>
          </w:tcPr>
          <w:p w14:paraId="7AAB6873" w14:textId="77777777" w:rsidR="00084C4A" w:rsidRDefault="00084C4A" w:rsidP="00084C4A">
            <w:pPr>
              <w:pStyle w:val="Source"/>
            </w:pPr>
            <w:r>
              <w:rPr>
                <w:i/>
              </w:rPr>
              <w:t>Source(s)</w:t>
            </w:r>
            <w:r w:rsidRPr="00167F06">
              <w:t xml:space="preserve">: </w:t>
            </w:r>
            <w:r>
              <w:t>Productivity Commission Indigenous Evaluation Strategy information request.</w:t>
            </w:r>
          </w:p>
        </w:tc>
      </w:tr>
      <w:tr w:rsidR="00084C4A" w14:paraId="05BFEB7A" w14:textId="77777777" w:rsidTr="006660D3">
        <w:tc>
          <w:tcPr>
            <w:tcW w:w="5000" w:type="pct"/>
            <w:tcBorders>
              <w:top w:val="nil"/>
              <w:left w:val="nil"/>
              <w:bottom w:val="single" w:sz="6" w:space="0" w:color="2493D1"/>
              <w:right w:val="nil"/>
            </w:tcBorders>
          </w:tcPr>
          <w:p w14:paraId="62D44DF7" w14:textId="77777777" w:rsidR="00084C4A" w:rsidRDefault="00084C4A" w:rsidP="00084C4A">
            <w:pPr>
              <w:pStyle w:val="Box"/>
              <w:spacing w:before="0" w:line="120" w:lineRule="exact"/>
            </w:pPr>
          </w:p>
        </w:tc>
      </w:tr>
      <w:tr w:rsidR="00084C4A" w:rsidRPr="000863A5" w14:paraId="1A893701" w14:textId="77777777" w:rsidTr="006660D3">
        <w:tc>
          <w:tcPr>
            <w:tcW w:w="5000" w:type="pct"/>
            <w:tcBorders>
              <w:top w:val="single" w:sz="6" w:space="0" w:color="2493D1"/>
              <w:left w:val="nil"/>
              <w:bottom w:val="nil"/>
              <w:right w:val="nil"/>
            </w:tcBorders>
          </w:tcPr>
          <w:p w14:paraId="2EB96CA1" w14:textId="0E4360B5" w:rsidR="00084C4A" w:rsidRPr="00626D32" w:rsidRDefault="00084C4A" w:rsidP="00084C4A">
            <w:pPr>
              <w:pStyle w:val="BoxSpaceBelow"/>
            </w:pPr>
          </w:p>
        </w:tc>
      </w:tr>
    </w:tbl>
    <w:p w14:paraId="1D0FE507" w14:textId="0E542BF3" w:rsidR="00084C4A" w:rsidRDefault="00084C4A" w:rsidP="00084C4A">
      <w:pPr>
        <w:pStyle w:val="BodyText"/>
      </w:pPr>
      <w:r>
        <w:t>Q</w:t>
      </w:r>
      <w:r w:rsidRPr="0033516F">
        <w:t xml:space="preserve">ualitative techniques are useful for evaluating why a policy or program </w:t>
      </w:r>
      <w:r>
        <w:t xml:space="preserve">is </w:t>
      </w:r>
      <w:r w:rsidRPr="0033516F">
        <w:t>work</w:t>
      </w:r>
      <w:r>
        <w:t>ing</w:t>
      </w:r>
      <w:r w:rsidRPr="0033516F">
        <w:t xml:space="preserve"> or not and why it may be more or less effective for particular situations or types of service users</w:t>
      </w:r>
      <w:r>
        <w:t xml:space="preserve"> (chapter</w:t>
      </w:r>
      <w:r w:rsidR="00834547">
        <w:t> </w:t>
      </w:r>
      <w:r>
        <w:t>4)</w:t>
      </w:r>
      <w:r w:rsidRPr="0033516F">
        <w:t xml:space="preserve">. </w:t>
      </w:r>
    </w:p>
    <w:p w14:paraId="05D1F1D9" w14:textId="2C42145D" w:rsidR="00084C4A" w:rsidRDefault="00084C4A" w:rsidP="00084C4A">
      <w:pPr>
        <w:pStyle w:val="BodyText"/>
      </w:pPr>
      <w:r>
        <w:t xml:space="preserve">Quantitative analysis in Australian Government evaluations mentioning or providing results for Aboriginal and Torres Strait Islander people primarily involved analysis of administrative data and surveys. Some evaluations had good data on outcomes, however, the majority of quantitative analysis focused on activities, outputs, and user perceptions and feedback. While these can all be useful in their own way, they can be of limited value for measuring </w:t>
      </w:r>
      <w:r w:rsidR="00955A38">
        <w:t xml:space="preserve">outcomes. </w:t>
      </w:r>
    </w:p>
    <w:p w14:paraId="6237BD10" w14:textId="0237A055" w:rsidR="00084C4A" w:rsidRDefault="00084C4A" w:rsidP="00084C4A">
      <w:pPr>
        <w:pStyle w:val="BodyText"/>
      </w:pPr>
      <w:r>
        <w:t>Most evaluations attempt to measure impact, but most have limited data and/or do not have a control group. Very few include cost</w:t>
      </w:r>
      <w:r w:rsidR="007334CC">
        <w:noBreakHyphen/>
      </w:r>
      <w:r>
        <w:t xml:space="preserve">benefit analysis. </w:t>
      </w:r>
      <w:r w:rsidR="00943947">
        <w:t>(</w:t>
      </w:r>
      <w:r>
        <w:t>Chapter</w:t>
      </w:r>
      <w:r w:rsidR="00834547">
        <w:t> </w:t>
      </w:r>
      <w:r w:rsidR="00686D38">
        <w:t>9</w:t>
      </w:r>
      <w:r>
        <w:t xml:space="preserve"> provides more information on the use of data in evaluations.) </w:t>
      </w:r>
    </w:p>
    <w:p w14:paraId="0F5D079A" w14:textId="7E90F95A" w:rsidR="00084C4A" w:rsidRPr="00D84C87" w:rsidRDefault="00084C4A" w:rsidP="00084C4A">
      <w:pPr>
        <w:pStyle w:val="Heading3"/>
        <w:rPr>
          <w:spacing w:val="-4"/>
        </w:rPr>
      </w:pPr>
      <w:r w:rsidRPr="00D84C87">
        <w:rPr>
          <w:spacing w:val="-4"/>
        </w:rPr>
        <w:t>Engagement with Aboriginal and Torres Strait Islander people</w:t>
      </w:r>
      <w:r w:rsidR="00860A83" w:rsidRPr="00D84C87">
        <w:rPr>
          <w:spacing w:val="-4"/>
        </w:rPr>
        <w:t xml:space="preserve"> is minimal</w:t>
      </w:r>
    </w:p>
    <w:p w14:paraId="7EF94AED" w14:textId="0D8CCF23" w:rsidR="00084C4A" w:rsidRDefault="00F343E1" w:rsidP="00084C4A">
      <w:pPr>
        <w:pStyle w:val="BodyText"/>
      </w:pPr>
      <w:r>
        <w:t>About one</w:t>
      </w:r>
      <w:r w:rsidR="00834547">
        <w:noBreakHyphen/>
      </w:r>
      <w:r w:rsidR="00084C4A">
        <w:t>fifth of evaluations of Indigenous</w:t>
      </w:r>
      <w:r w:rsidR="007334CC">
        <w:noBreakHyphen/>
      </w:r>
      <w:r w:rsidR="00084C4A">
        <w:t xml:space="preserve">specific </w:t>
      </w:r>
      <w:r w:rsidR="00943947">
        <w:t xml:space="preserve">policies or </w:t>
      </w:r>
      <w:r w:rsidR="00084C4A">
        <w:t xml:space="preserve">programs included engagement with Aboriginal and Torres Strait Islander people in evaluation </w:t>
      </w:r>
      <w:r w:rsidR="00CD0207">
        <w:t xml:space="preserve">planning and </w:t>
      </w:r>
      <w:r w:rsidR="00084C4A">
        <w:t>decision making. Only one out of 47 mainstream evaluations included Aboriginal and Torres Strait Islander people in planning and decision making</w:t>
      </w:r>
      <w:r w:rsidR="00D252E0">
        <w:t xml:space="preserve"> (figure </w:t>
      </w:r>
      <w:r w:rsidR="00B8755D">
        <w:t>B.18</w:t>
      </w:r>
      <w:r w:rsidR="00D252E0">
        <w:rPr>
          <w:b/>
        </w:rPr>
        <w:t>)</w:t>
      </w:r>
      <w:r w:rsidR="00084C4A">
        <w:t>. The lack of</w:t>
      </w:r>
      <w:r w:rsidR="00943947">
        <w:t xml:space="preserve"> engagement</w:t>
      </w:r>
      <w:r w:rsidR="00084C4A">
        <w:t xml:space="preserve"> was not restricted to evaluations of policies</w:t>
      </w:r>
      <w:r w:rsidR="00943947">
        <w:t xml:space="preserve"> or programs</w:t>
      </w:r>
      <w:r w:rsidR="00084C4A">
        <w:t xml:space="preserve"> affecting Aboriginal and Torres Strait Islander people </w:t>
      </w:r>
      <w:r w:rsidR="00CD0207">
        <w:t>—</w:t>
      </w:r>
      <w:r w:rsidR="00084C4A">
        <w:t xml:space="preserve"> for evaluations more generally, most or all decisions about evaluation design and governance were made without input from service users, service providers, community organisations or other external parties. </w:t>
      </w:r>
    </w:p>
    <w:p w14:paraId="20906842" w14:textId="49E1C822" w:rsidR="001A6643" w:rsidRDefault="001A6643" w:rsidP="001A66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A6643" w14:paraId="18223A8D" w14:textId="77777777" w:rsidTr="00BE4CB0">
        <w:trPr>
          <w:tblHeader/>
        </w:trPr>
        <w:tc>
          <w:tcPr>
            <w:tcW w:w="5000" w:type="pct"/>
            <w:tcBorders>
              <w:top w:val="single" w:sz="6" w:space="0" w:color="2493D1"/>
              <w:left w:val="nil"/>
              <w:bottom w:val="nil"/>
              <w:right w:val="nil"/>
            </w:tcBorders>
            <w:shd w:val="clear" w:color="auto" w:fill="auto"/>
          </w:tcPr>
          <w:p w14:paraId="5EFC825E" w14:textId="28675517" w:rsidR="001A6643" w:rsidRPr="00176D3F" w:rsidRDefault="001A6643" w:rsidP="00C71C7F">
            <w:pPr>
              <w:pStyle w:val="FigureTitle"/>
            </w:pPr>
            <w:r w:rsidRPr="00784A05">
              <w:rPr>
                <w:b w:val="0"/>
              </w:rPr>
              <w:t xml:space="preserve">Figure </w:t>
            </w:r>
            <w:r w:rsidR="00663F79">
              <w:rPr>
                <w:b w:val="0"/>
              </w:rPr>
              <w:t>B.</w:t>
            </w:r>
            <w:r w:rsidR="00663F79">
              <w:rPr>
                <w:b w:val="0"/>
                <w:noProof/>
              </w:rPr>
              <w:t>18</w:t>
            </w:r>
            <w:r>
              <w:tab/>
              <w:t xml:space="preserve">Evaluations that included Aboriginal and Torres Strait Islander people in </w:t>
            </w:r>
            <w:r w:rsidR="00843C56">
              <w:t xml:space="preserve">planning and </w:t>
            </w:r>
            <w:r>
              <w:t>decision</w:t>
            </w:r>
            <w:r w:rsidR="007334CC">
              <w:noBreakHyphen/>
            </w:r>
            <w:r>
              <w:t>making</w:t>
            </w:r>
            <w:r w:rsidR="004126F9" w:rsidRPr="004126F9">
              <w:rPr>
                <w:rStyle w:val="NoteLabel"/>
                <w:b/>
              </w:rPr>
              <w:t>a</w:t>
            </w:r>
          </w:p>
        </w:tc>
      </w:tr>
      <w:tr w:rsidR="001A6643" w14:paraId="421D0D9D" w14:textId="77777777" w:rsidTr="003C5C4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A6643" w:rsidRPr="00B1465D" w14:paraId="7933B75A" w14:textId="77777777" w:rsidTr="003C5C42">
              <w:trPr>
                <w:tblHeader/>
                <w:jc w:val="center"/>
              </w:trPr>
              <w:tc>
                <w:tcPr>
                  <w:tcW w:w="5000" w:type="pct"/>
                  <w:tcBorders>
                    <w:top w:val="nil"/>
                    <w:bottom w:val="nil"/>
                  </w:tcBorders>
                </w:tcPr>
                <w:p w14:paraId="742CE400" w14:textId="2A2E7871" w:rsidR="001A6643" w:rsidRPr="00B1465D" w:rsidRDefault="001A6643" w:rsidP="003C5C42">
                  <w:pPr>
                    <w:pStyle w:val="Figure"/>
                    <w:spacing w:before="60" w:after="60"/>
                    <w:rPr>
                      <w:rFonts w:ascii="Arial" w:hAnsi="Arial" w:cs="Arial"/>
                      <w:sz w:val="18"/>
                      <w:szCs w:val="18"/>
                    </w:rPr>
                  </w:pPr>
                  <w:r w:rsidRPr="001A6643">
                    <w:rPr>
                      <w:rFonts w:ascii="Arial" w:hAnsi="Arial" w:cs="Arial"/>
                      <w:noProof/>
                      <w:sz w:val="18"/>
                      <w:szCs w:val="18"/>
                    </w:rPr>
                    <w:drawing>
                      <wp:inline distT="0" distB="0" distL="0" distR="0" wp14:anchorId="30A73098" wp14:editId="4E79DF22">
                        <wp:extent cx="4864100" cy="1371600"/>
                        <wp:effectExtent l="0" t="0" r="0" b="0"/>
                        <wp:docPr id="22" name="Picture 22" descr="2 per cent of mainstream evaluations and 20 per cent of Indigenous-specific evaluations included Aboriginal and Torres Strait Islander people in decision-making" title="Figure B.18. Evaluations that included Aboriginal and Torres Strait Islander people in planning and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4100" cy="1371600"/>
                                </a:xfrm>
                                <a:prstGeom prst="rect">
                                  <a:avLst/>
                                </a:prstGeom>
                                <a:noFill/>
                                <a:ln>
                                  <a:noFill/>
                                </a:ln>
                              </pic:spPr>
                            </pic:pic>
                          </a:graphicData>
                        </a:graphic>
                      </wp:inline>
                    </w:drawing>
                  </w:r>
                </w:p>
              </w:tc>
            </w:tr>
          </w:tbl>
          <w:p w14:paraId="500DF281" w14:textId="77777777" w:rsidR="001A6643" w:rsidRDefault="001A6643" w:rsidP="003C5C42">
            <w:pPr>
              <w:pStyle w:val="Figure"/>
            </w:pPr>
          </w:p>
        </w:tc>
      </w:tr>
      <w:tr w:rsidR="001A6643" w:rsidRPr="00176D3F" w14:paraId="6B809E62" w14:textId="77777777" w:rsidTr="003C5C42">
        <w:tc>
          <w:tcPr>
            <w:tcW w:w="5000" w:type="pct"/>
            <w:tcBorders>
              <w:top w:val="nil"/>
              <w:left w:val="nil"/>
              <w:bottom w:val="nil"/>
              <w:right w:val="nil"/>
            </w:tcBorders>
            <w:shd w:val="clear" w:color="auto" w:fill="auto"/>
          </w:tcPr>
          <w:p w14:paraId="6FA01633" w14:textId="3C02FC65" w:rsidR="001A6643" w:rsidRPr="00176D3F" w:rsidRDefault="001A6643" w:rsidP="00C71C7F">
            <w:pPr>
              <w:pStyle w:val="Note"/>
            </w:pPr>
            <w:r>
              <w:rPr>
                <w:rStyle w:val="NoteLabel"/>
              </w:rPr>
              <w:t>a</w:t>
            </w:r>
            <w:r>
              <w:t xml:space="preserve"> </w:t>
            </w:r>
            <w:r w:rsidR="00C71C7F">
              <w:t>Proportion of evaluations that mentioned or provided results for Aboriginal and Torres Strait Islander people that included Aboriginal and Torres Strait Islander people in evaluation planning or decision</w:t>
            </w:r>
            <w:r w:rsidR="007334CC">
              <w:noBreakHyphen/>
            </w:r>
            <w:r w:rsidR="00C71C7F">
              <w:t xml:space="preserve">making. </w:t>
            </w:r>
          </w:p>
        </w:tc>
      </w:tr>
      <w:tr w:rsidR="001A6643" w:rsidRPr="00176D3F" w14:paraId="4A8C42FC" w14:textId="77777777" w:rsidTr="003C5C42">
        <w:tc>
          <w:tcPr>
            <w:tcW w:w="5000" w:type="pct"/>
            <w:tcBorders>
              <w:top w:val="nil"/>
              <w:left w:val="nil"/>
              <w:bottom w:val="nil"/>
              <w:right w:val="nil"/>
            </w:tcBorders>
            <w:shd w:val="clear" w:color="auto" w:fill="auto"/>
          </w:tcPr>
          <w:p w14:paraId="4048F92E" w14:textId="77777777" w:rsidR="001A6643" w:rsidRPr="00176D3F" w:rsidRDefault="001A6643" w:rsidP="003C5C42">
            <w:pPr>
              <w:pStyle w:val="Source"/>
            </w:pPr>
            <w:r w:rsidRPr="00784A05">
              <w:rPr>
                <w:i/>
              </w:rPr>
              <w:t>Data source</w:t>
            </w:r>
            <w:r w:rsidRPr="00176D3F">
              <w:t xml:space="preserve">: </w:t>
            </w:r>
            <w:r>
              <w:t>Productivity Commission Indigenous Evaluation Strategy information request.</w:t>
            </w:r>
          </w:p>
        </w:tc>
      </w:tr>
      <w:tr w:rsidR="001A6643" w14:paraId="53D4550E" w14:textId="77777777" w:rsidTr="00BE4CB0">
        <w:tc>
          <w:tcPr>
            <w:tcW w:w="5000" w:type="pct"/>
            <w:tcBorders>
              <w:top w:val="nil"/>
              <w:left w:val="nil"/>
              <w:bottom w:val="single" w:sz="6" w:space="0" w:color="2493D1"/>
              <w:right w:val="nil"/>
            </w:tcBorders>
            <w:shd w:val="clear" w:color="auto" w:fill="auto"/>
          </w:tcPr>
          <w:p w14:paraId="01F29F42" w14:textId="77777777" w:rsidR="001A6643" w:rsidRDefault="001A6643" w:rsidP="003C5C42">
            <w:pPr>
              <w:pStyle w:val="Figurespace"/>
            </w:pPr>
          </w:p>
        </w:tc>
      </w:tr>
      <w:tr w:rsidR="001A6643" w:rsidRPr="000863A5" w14:paraId="2B1584D4" w14:textId="77777777" w:rsidTr="00BE4CB0">
        <w:tc>
          <w:tcPr>
            <w:tcW w:w="5000" w:type="pct"/>
            <w:tcBorders>
              <w:top w:val="single" w:sz="6" w:space="0" w:color="2493D1"/>
              <w:left w:val="nil"/>
              <w:bottom w:val="nil"/>
              <w:right w:val="nil"/>
            </w:tcBorders>
          </w:tcPr>
          <w:p w14:paraId="13CFEF21" w14:textId="75C7AC05" w:rsidR="001A6643" w:rsidRPr="00626D32" w:rsidRDefault="001A6643" w:rsidP="003C5C42">
            <w:pPr>
              <w:pStyle w:val="BoxSpaceBelow"/>
            </w:pPr>
          </w:p>
        </w:tc>
      </w:tr>
    </w:tbl>
    <w:p w14:paraId="3CBC57D7" w14:textId="6DF31B26" w:rsidR="00084C4A" w:rsidRDefault="00ED3D0C" w:rsidP="00084C4A">
      <w:pPr>
        <w:pStyle w:val="BodyText"/>
      </w:pPr>
      <w:r>
        <w:t xml:space="preserve">For evaluations that mentioned or provided results for </w:t>
      </w:r>
      <w:r w:rsidR="00084C4A">
        <w:t>Aboriginal and Torres Strait Islander people</w:t>
      </w:r>
      <w:r>
        <w:t xml:space="preserve">, </w:t>
      </w:r>
      <w:r w:rsidR="00084C4A">
        <w:t xml:space="preserve">participation </w:t>
      </w:r>
      <w:r>
        <w:t xml:space="preserve">of service users and providers </w:t>
      </w:r>
      <w:r w:rsidR="00C71C7F">
        <w:t xml:space="preserve">in evaluations </w:t>
      </w:r>
      <w:r w:rsidR="00084C4A">
        <w:t xml:space="preserve">was primarily </w:t>
      </w:r>
      <w:r>
        <w:t>limited to</w:t>
      </w:r>
      <w:r w:rsidR="002B6EA3">
        <w:t xml:space="preserve"> </w:t>
      </w:r>
      <w:r w:rsidR="00084C4A">
        <w:t>interviews</w:t>
      </w:r>
      <w:r>
        <w:t>,</w:t>
      </w:r>
      <w:r w:rsidR="00084C4A">
        <w:t xml:space="preserve"> group discussions</w:t>
      </w:r>
      <w:r>
        <w:t>.</w:t>
      </w:r>
      <w:r w:rsidR="00084C4A">
        <w:t xml:space="preserve"> or as survey respondents. </w:t>
      </w:r>
      <w:r w:rsidR="00CC19D4">
        <w:t>About</w:t>
      </w:r>
      <w:r w:rsidR="00084C4A">
        <w:t xml:space="preserve"> half of mainstream evaluations that mention</w:t>
      </w:r>
      <w:r w:rsidR="00C71C7F">
        <w:t>ed</w:t>
      </w:r>
      <w:r w:rsidR="00084C4A">
        <w:t xml:space="preserve"> or provide</w:t>
      </w:r>
      <w:r w:rsidR="00C71C7F">
        <w:t>d</w:t>
      </w:r>
      <w:r w:rsidR="00084C4A">
        <w:t xml:space="preserve"> results for Aboriginal and Torres Strait Islander people had no engagement with Aboriginal and Torres Strait Islander people; </w:t>
      </w:r>
      <w:r w:rsidR="009F2A67">
        <w:t xml:space="preserve">about </w:t>
      </w:r>
      <w:r w:rsidR="00084C4A">
        <w:t>one third ha</w:t>
      </w:r>
      <w:r w:rsidR="00AB376F">
        <w:t xml:space="preserve">d </w:t>
      </w:r>
      <w:r w:rsidR="00084C4A">
        <w:t xml:space="preserve">some engagement, and for the remainder there is insufficient information </w:t>
      </w:r>
      <w:r w:rsidR="00AB376F">
        <w:t xml:space="preserve">on the level of </w:t>
      </w:r>
      <w:r w:rsidR="00084C4A">
        <w:t xml:space="preserve">engagement. Most of the </w:t>
      </w:r>
      <w:r w:rsidR="00CC19D4">
        <w:t xml:space="preserve">mainstream </w:t>
      </w:r>
      <w:r w:rsidR="00084C4A">
        <w:t xml:space="preserve">evaluations </w:t>
      </w:r>
      <w:r w:rsidR="00CC19D4">
        <w:t xml:space="preserve">without any direct engagement </w:t>
      </w:r>
      <w:r w:rsidR="00084C4A">
        <w:t>presented administrative or other data on Aboriginal and Torres Strait Islander people.</w:t>
      </w:r>
    </w:p>
    <w:p w14:paraId="2082A2C2" w14:textId="57BF3755" w:rsidR="00084C4A" w:rsidRDefault="009F2A67" w:rsidP="00084C4A">
      <w:pPr>
        <w:pStyle w:val="BodyText"/>
      </w:pPr>
      <w:r>
        <w:t>About</w:t>
      </w:r>
      <w:r w:rsidR="00084C4A">
        <w:t xml:space="preserve"> half of Indigenous</w:t>
      </w:r>
      <w:r w:rsidR="007334CC">
        <w:noBreakHyphen/>
      </w:r>
      <w:r w:rsidR="00084C4A">
        <w:t xml:space="preserve">specific evaluations engaged with Aboriginal and Torres Strait Islander people as part of the research process, mostly in the form of interviews, group discussions and as survey respondents. Seven out of 55 Indigenous specific evaluation reports mentioned having Aboriginal and Torres Strait Islander people as part of the research or evaluation team. For the remaining evaluations, most have insufficient information to know whether there was engagement with Aboriginal and Torres Strait Islander people. </w:t>
      </w:r>
      <w:r>
        <w:t>About</w:t>
      </w:r>
      <w:r w:rsidR="00084C4A">
        <w:t xml:space="preserve"> one third of mainstream evaluations </w:t>
      </w:r>
      <w:r w:rsidR="00ED3D0C">
        <w:t xml:space="preserve">that </w:t>
      </w:r>
      <w:r w:rsidR="00084C4A">
        <w:t>mention</w:t>
      </w:r>
      <w:r w:rsidR="00ED3D0C">
        <w:t>ed</w:t>
      </w:r>
      <w:r w:rsidR="00084C4A">
        <w:t xml:space="preserve"> or provid</w:t>
      </w:r>
      <w:r w:rsidR="00ED3D0C">
        <w:t>ed</w:t>
      </w:r>
      <w:r w:rsidR="00084C4A">
        <w:t xml:space="preserve"> results for Aboriginal and Torres Strait Islander people engaged with Aboriginal and Torres Strait Islander people as part of their research.</w:t>
      </w:r>
    </w:p>
    <w:p w14:paraId="4EAAA32C" w14:textId="29CDDCE6" w:rsidR="00084C4A" w:rsidRDefault="00084C4A" w:rsidP="00084C4A">
      <w:pPr>
        <w:pStyle w:val="BodyText"/>
      </w:pPr>
      <w:r>
        <w:t xml:space="preserve">No mainstream evaluations </w:t>
      </w:r>
      <w:r w:rsidR="00ED3D0C">
        <w:t xml:space="preserve">that </w:t>
      </w:r>
      <w:r>
        <w:t>mention</w:t>
      </w:r>
      <w:r w:rsidR="00ED3D0C">
        <w:t>ed</w:t>
      </w:r>
      <w:r>
        <w:t xml:space="preserve"> or provid</w:t>
      </w:r>
      <w:r w:rsidR="00ED3D0C">
        <w:t>ed</w:t>
      </w:r>
      <w:r>
        <w:t xml:space="preserve"> results for Aboriginal and Torres Strait Islander people mentioned any participation of Aboriginal and Torres Strait Islander people in evaluation analysis or writing of the report, nor did they specifically provide results back to Aboriginal and Torres Strait Islander people. For Indigenous specific evaluations </w:t>
      </w:r>
      <w:r w:rsidR="009F2A67">
        <w:t xml:space="preserve">about </w:t>
      </w:r>
      <w:r>
        <w:t>one</w:t>
      </w:r>
      <w:r w:rsidR="00834547">
        <w:noBreakHyphen/>
      </w:r>
      <w:r>
        <w:t xml:space="preserve">tenth involved Aboriginal and Torres Strait Islander people in analysis or reporting and </w:t>
      </w:r>
      <w:r w:rsidR="009F2A67">
        <w:t xml:space="preserve">about </w:t>
      </w:r>
      <w:r>
        <w:t>one</w:t>
      </w:r>
      <w:r w:rsidR="00834547">
        <w:noBreakHyphen/>
      </w:r>
      <w:r>
        <w:t xml:space="preserve">tenth provided results directly back to Aboriginal and Torres Strait Islander people. </w:t>
      </w:r>
    </w:p>
    <w:p w14:paraId="34B00F70" w14:textId="77777777" w:rsidR="00084C4A" w:rsidRDefault="00084C4A" w:rsidP="00B75F7B">
      <w:pPr>
        <w:pStyle w:val="Heading3"/>
      </w:pPr>
      <w:r>
        <w:lastRenderedPageBreak/>
        <w:t xml:space="preserve">A majority of </w:t>
      </w:r>
      <w:r w:rsidRPr="00B75F7B">
        <w:t>evaluations</w:t>
      </w:r>
      <w:r>
        <w:t xml:space="preserve"> were done by external consultants</w:t>
      </w:r>
    </w:p>
    <w:p w14:paraId="16250E7E" w14:textId="6EEAF0B4" w:rsidR="0083414B" w:rsidRDefault="009F2A67" w:rsidP="00084C4A">
      <w:pPr>
        <w:pStyle w:val="BodyText"/>
      </w:pPr>
      <w:r>
        <w:t>About</w:t>
      </w:r>
      <w:r w:rsidR="00084C4A">
        <w:t xml:space="preserve"> 60 per cent of evaluations of both mainstream and Indigenous</w:t>
      </w:r>
      <w:r w:rsidR="007334CC">
        <w:noBreakHyphen/>
      </w:r>
      <w:r w:rsidR="00084C4A">
        <w:t>specific policies or programs that mentioned or provided results for Aboriginal and Torres Strait Islander people were undertaken by external consultants (figure</w:t>
      </w:r>
      <w:r w:rsidR="00FA0079">
        <w:t> </w:t>
      </w:r>
      <w:r w:rsidR="00B8755D">
        <w:t>B.19</w:t>
      </w:r>
      <w:r w:rsidR="00084C4A" w:rsidRPr="00B411BD">
        <w:t>)</w:t>
      </w:r>
      <w:r w:rsidR="00084C4A">
        <w:t xml:space="preserve">. </w:t>
      </w:r>
    </w:p>
    <w:p w14:paraId="614D148D" w14:textId="26A9AD93" w:rsidR="00084C4A" w:rsidRDefault="00084C4A" w:rsidP="00084C4A">
      <w:pPr>
        <w:pStyle w:val="BodyText"/>
      </w:pPr>
      <w:r>
        <w:t>Information on the cost of evaluations was only available for two out of 207 evaluations.</w:t>
      </w:r>
    </w:p>
    <w:p w14:paraId="400C1082" w14:textId="081F3CB2" w:rsidR="0079166A" w:rsidRDefault="0079166A" w:rsidP="003C5C4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9166A" w14:paraId="55BD2AE9" w14:textId="77777777" w:rsidTr="006263C9">
        <w:trPr>
          <w:tblHeader/>
        </w:trPr>
        <w:tc>
          <w:tcPr>
            <w:tcW w:w="5000" w:type="pct"/>
            <w:tcBorders>
              <w:top w:val="single" w:sz="6" w:space="0" w:color="2493D1"/>
              <w:left w:val="nil"/>
              <w:bottom w:val="nil"/>
              <w:right w:val="nil"/>
            </w:tcBorders>
            <w:shd w:val="clear" w:color="auto" w:fill="auto"/>
          </w:tcPr>
          <w:p w14:paraId="63D74D4B" w14:textId="765B4BC3" w:rsidR="0079166A" w:rsidRPr="00176D3F" w:rsidRDefault="0079166A" w:rsidP="00EA6186">
            <w:pPr>
              <w:pStyle w:val="FigureTitle"/>
            </w:pPr>
            <w:r w:rsidRPr="00784A05">
              <w:rPr>
                <w:b w:val="0"/>
              </w:rPr>
              <w:t xml:space="preserve">Figure </w:t>
            </w:r>
            <w:r w:rsidR="00663F79">
              <w:rPr>
                <w:b w:val="0"/>
              </w:rPr>
              <w:t>B.</w:t>
            </w:r>
            <w:r w:rsidR="00663F79">
              <w:rPr>
                <w:b w:val="0"/>
                <w:noProof/>
              </w:rPr>
              <w:t>19</w:t>
            </w:r>
            <w:r>
              <w:tab/>
            </w:r>
            <w:r w:rsidR="001A6643">
              <w:t>Evaluations undertaken by external consultants</w:t>
            </w:r>
            <w:r w:rsidR="004126F9" w:rsidRPr="004126F9">
              <w:rPr>
                <w:rStyle w:val="NoteLabel"/>
                <w:b/>
              </w:rPr>
              <w:t>a</w:t>
            </w:r>
          </w:p>
        </w:tc>
      </w:tr>
      <w:tr w:rsidR="0079166A" w14:paraId="13D478C3" w14:textId="77777777" w:rsidTr="003C5C4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9166A" w:rsidRPr="00B1465D" w14:paraId="61088101" w14:textId="77777777" w:rsidTr="003C5C42">
              <w:trPr>
                <w:tblHeader/>
                <w:jc w:val="center"/>
              </w:trPr>
              <w:tc>
                <w:tcPr>
                  <w:tcW w:w="5000" w:type="pct"/>
                  <w:tcBorders>
                    <w:top w:val="nil"/>
                    <w:bottom w:val="nil"/>
                  </w:tcBorders>
                </w:tcPr>
                <w:p w14:paraId="5523FF5D" w14:textId="585AD3C8" w:rsidR="0079166A" w:rsidRPr="00B1465D" w:rsidRDefault="0079166A" w:rsidP="003C5C42">
                  <w:pPr>
                    <w:pStyle w:val="Figure"/>
                    <w:spacing w:before="60" w:after="60"/>
                    <w:rPr>
                      <w:rFonts w:ascii="Arial" w:hAnsi="Arial" w:cs="Arial"/>
                      <w:sz w:val="18"/>
                      <w:szCs w:val="18"/>
                    </w:rPr>
                  </w:pPr>
                  <w:r w:rsidRPr="0079166A">
                    <w:rPr>
                      <w:rFonts w:ascii="Arial" w:hAnsi="Arial" w:cs="Arial"/>
                      <w:noProof/>
                      <w:sz w:val="18"/>
                      <w:szCs w:val="18"/>
                    </w:rPr>
                    <w:drawing>
                      <wp:inline distT="0" distB="0" distL="0" distR="0" wp14:anchorId="14A5B6DC" wp14:editId="24130ACD">
                        <wp:extent cx="4864100" cy="1371600"/>
                        <wp:effectExtent l="0" t="0" r="0" b="0"/>
                        <wp:docPr id="19" name="Picture 19" descr="57 per cent of mainstream evaluations and 60 per cent of Indigenous-specific evaluations were done by external consultants." title="Figure B.19. Evaluations undertaken by external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4100" cy="1371600"/>
                                </a:xfrm>
                                <a:prstGeom prst="rect">
                                  <a:avLst/>
                                </a:prstGeom>
                                <a:noFill/>
                                <a:ln>
                                  <a:noFill/>
                                </a:ln>
                              </pic:spPr>
                            </pic:pic>
                          </a:graphicData>
                        </a:graphic>
                      </wp:inline>
                    </w:drawing>
                  </w:r>
                </w:p>
              </w:tc>
            </w:tr>
          </w:tbl>
          <w:p w14:paraId="1E49E49F" w14:textId="77777777" w:rsidR="0079166A" w:rsidRDefault="0079166A" w:rsidP="003C5C42">
            <w:pPr>
              <w:pStyle w:val="Figure"/>
            </w:pPr>
          </w:p>
        </w:tc>
      </w:tr>
      <w:tr w:rsidR="0079166A" w:rsidRPr="00176D3F" w14:paraId="2ACE31B1" w14:textId="77777777" w:rsidTr="003C5C42">
        <w:tc>
          <w:tcPr>
            <w:tcW w:w="5000" w:type="pct"/>
            <w:tcBorders>
              <w:top w:val="nil"/>
              <w:left w:val="nil"/>
              <w:bottom w:val="nil"/>
              <w:right w:val="nil"/>
            </w:tcBorders>
            <w:shd w:val="clear" w:color="auto" w:fill="auto"/>
          </w:tcPr>
          <w:p w14:paraId="592991E0" w14:textId="06B4DECE" w:rsidR="0079166A" w:rsidRPr="00176D3F" w:rsidRDefault="0079166A" w:rsidP="00B26DE4">
            <w:pPr>
              <w:pStyle w:val="Note"/>
            </w:pPr>
            <w:r>
              <w:rPr>
                <w:rStyle w:val="NoteLabel"/>
              </w:rPr>
              <w:t>a</w:t>
            </w:r>
            <w:r>
              <w:t xml:space="preserve"> </w:t>
            </w:r>
            <w:r w:rsidR="00B26DE4">
              <w:t>Proportion of evaluations that mentioned or provided results for Aboriginal and Torres Strait Islander people conducted by external consultants.</w:t>
            </w:r>
          </w:p>
        </w:tc>
      </w:tr>
      <w:tr w:rsidR="0079166A" w:rsidRPr="00176D3F" w14:paraId="3313CDE2" w14:textId="77777777" w:rsidTr="003C5C42">
        <w:tc>
          <w:tcPr>
            <w:tcW w:w="5000" w:type="pct"/>
            <w:tcBorders>
              <w:top w:val="nil"/>
              <w:left w:val="nil"/>
              <w:bottom w:val="nil"/>
              <w:right w:val="nil"/>
            </w:tcBorders>
            <w:shd w:val="clear" w:color="auto" w:fill="auto"/>
          </w:tcPr>
          <w:p w14:paraId="43551BAE" w14:textId="24CD36F1" w:rsidR="0079166A" w:rsidRPr="00176D3F" w:rsidRDefault="0079166A" w:rsidP="001A6643">
            <w:pPr>
              <w:pStyle w:val="Source"/>
            </w:pPr>
            <w:r w:rsidRPr="00784A05">
              <w:rPr>
                <w:i/>
              </w:rPr>
              <w:t>Data source</w:t>
            </w:r>
            <w:r w:rsidRPr="00176D3F">
              <w:t xml:space="preserve">: </w:t>
            </w:r>
            <w:r w:rsidR="001A6643">
              <w:t>Productivity Commission Indigenous Evaluation Strategy information request.</w:t>
            </w:r>
          </w:p>
        </w:tc>
      </w:tr>
      <w:tr w:rsidR="0079166A" w14:paraId="16523E10" w14:textId="77777777" w:rsidTr="006263C9">
        <w:tc>
          <w:tcPr>
            <w:tcW w:w="5000" w:type="pct"/>
            <w:tcBorders>
              <w:top w:val="nil"/>
              <w:left w:val="nil"/>
              <w:bottom w:val="single" w:sz="6" w:space="0" w:color="2493D1"/>
              <w:right w:val="nil"/>
            </w:tcBorders>
            <w:shd w:val="clear" w:color="auto" w:fill="auto"/>
          </w:tcPr>
          <w:p w14:paraId="19CE319E" w14:textId="77777777" w:rsidR="0079166A" w:rsidRDefault="0079166A" w:rsidP="003C5C42">
            <w:pPr>
              <w:pStyle w:val="Figurespace"/>
            </w:pPr>
          </w:p>
        </w:tc>
      </w:tr>
      <w:tr w:rsidR="0079166A" w:rsidRPr="000863A5" w14:paraId="2DC24A22" w14:textId="77777777" w:rsidTr="006263C9">
        <w:tc>
          <w:tcPr>
            <w:tcW w:w="5000" w:type="pct"/>
            <w:tcBorders>
              <w:top w:val="single" w:sz="6" w:space="0" w:color="2493D1"/>
              <w:left w:val="nil"/>
              <w:bottom w:val="nil"/>
              <w:right w:val="nil"/>
            </w:tcBorders>
          </w:tcPr>
          <w:p w14:paraId="6C23A01C" w14:textId="31683C53" w:rsidR="0079166A" w:rsidRPr="00626D32" w:rsidRDefault="0079166A" w:rsidP="003C5C42">
            <w:pPr>
              <w:pStyle w:val="BoxSpaceBelow"/>
            </w:pPr>
          </w:p>
        </w:tc>
      </w:tr>
    </w:tbl>
    <w:p w14:paraId="2505E704" w14:textId="77EC30FA" w:rsidR="00A11E19" w:rsidRDefault="00B75F7B" w:rsidP="00B75F7B">
      <w:pPr>
        <w:pStyle w:val="Heading3"/>
      </w:pPr>
      <w:r>
        <w:t>Formal ethics assessment is uncommon</w:t>
      </w:r>
    </w:p>
    <w:p w14:paraId="187C699B" w14:textId="5A1A5DCE" w:rsidR="00B75F7B" w:rsidRPr="00B75F7B" w:rsidRDefault="00B75F7B" w:rsidP="00A11E19">
      <w:pPr>
        <w:pStyle w:val="BodyText"/>
      </w:pPr>
      <w:r>
        <w:t>E</w:t>
      </w:r>
      <w:r w:rsidRPr="00B75F7B">
        <w:t>thics assessment was undertaken for a small proportion of evaluations — one in five mainstream program evaluations mentioning or providing results for Aboriginal and Torres Strait Islander people and one in four Indigenous specific program evaluations</w:t>
      </w:r>
      <w:r>
        <w:t xml:space="preserve"> (figure </w:t>
      </w:r>
      <w:r w:rsidR="00DC5B6E">
        <w:t>B.20</w:t>
      </w:r>
      <w:r>
        <w:t>)</w:t>
      </w:r>
      <w:r w:rsidRPr="00B75F7B">
        <w:t>.</w:t>
      </w:r>
      <w:r w:rsidR="00866CF2">
        <w:t xml:space="preserve"> More information on agency use of ethics assessment is in figure</w:t>
      </w:r>
      <w:r w:rsidR="00122213">
        <w:t xml:space="preserve"> B.13</w:t>
      </w:r>
      <w:r w:rsidR="00866CF2">
        <w:t>.</w:t>
      </w:r>
    </w:p>
    <w:p w14:paraId="2C4A519F" w14:textId="377B2186" w:rsidR="0022207B" w:rsidRDefault="0022207B" w:rsidP="0022207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207B" w14:paraId="7896C24B" w14:textId="77777777" w:rsidTr="006263C9">
        <w:trPr>
          <w:tblHeader/>
        </w:trPr>
        <w:tc>
          <w:tcPr>
            <w:tcW w:w="5000" w:type="pct"/>
            <w:tcBorders>
              <w:top w:val="single" w:sz="6" w:space="0" w:color="2493D1"/>
              <w:left w:val="nil"/>
              <w:bottom w:val="nil"/>
              <w:right w:val="nil"/>
            </w:tcBorders>
            <w:shd w:val="clear" w:color="auto" w:fill="auto"/>
          </w:tcPr>
          <w:p w14:paraId="3A2A01E0" w14:textId="2A98C74E" w:rsidR="0022207B" w:rsidRPr="00176D3F" w:rsidRDefault="0022207B" w:rsidP="0010202E">
            <w:pPr>
              <w:pStyle w:val="FigureTitle"/>
            </w:pPr>
            <w:r w:rsidRPr="00784A05">
              <w:rPr>
                <w:b w:val="0"/>
              </w:rPr>
              <w:t xml:space="preserve">Figure </w:t>
            </w:r>
            <w:r w:rsidR="00663F79">
              <w:rPr>
                <w:b w:val="0"/>
              </w:rPr>
              <w:t>B.</w:t>
            </w:r>
            <w:r w:rsidR="00DC5B6E">
              <w:rPr>
                <w:b w:val="0"/>
              </w:rPr>
              <w:t>20</w:t>
            </w:r>
            <w:r>
              <w:tab/>
              <w:t xml:space="preserve">Evaluations that included a formal ethics </w:t>
            </w:r>
            <w:r w:rsidR="000E2560">
              <w:t>assessment</w:t>
            </w:r>
          </w:p>
        </w:tc>
      </w:tr>
      <w:tr w:rsidR="0022207B" w14:paraId="6AFFD856" w14:textId="77777777" w:rsidTr="005E069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207B" w:rsidRPr="00B1465D" w14:paraId="4256ADC5" w14:textId="77777777" w:rsidTr="005E0694">
              <w:trPr>
                <w:tblHeader/>
                <w:jc w:val="center"/>
              </w:trPr>
              <w:tc>
                <w:tcPr>
                  <w:tcW w:w="5000" w:type="pct"/>
                  <w:tcBorders>
                    <w:top w:val="nil"/>
                    <w:bottom w:val="nil"/>
                  </w:tcBorders>
                </w:tcPr>
                <w:p w14:paraId="4AA8A1DE" w14:textId="52002388" w:rsidR="0022207B" w:rsidRPr="00B1465D" w:rsidRDefault="00D43006" w:rsidP="005E0694">
                  <w:pPr>
                    <w:pStyle w:val="Figure"/>
                    <w:spacing w:before="60" w:after="60"/>
                    <w:rPr>
                      <w:rFonts w:ascii="Arial" w:hAnsi="Arial" w:cs="Arial"/>
                      <w:sz w:val="18"/>
                      <w:szCs w:val="18"/>
                    </w:rPr>
                  </w:pPr>
                  <w:r w:rsidRPr="00D43006">
                    <w:rPr>
                      <w:rFonts w:ascii="Arial" w:hAnsi="Arial" w:cs="Arial"/>
                      <w:noProof/>
                      <w:sz w:val="18"/>
                      <w:szCs w:val="18"/>
                    </w:rPr>
                    <w:drawing>
                      <wp:inline distT="0" distB="0" distL="0" distR="0" wp14:anchorId="2A536E5E" wp14:editId="403364B8">
                        <wp:extent cx="4864100" cy="1371600"/>
                        <wp:effectExtent l="0" t="0" r="0" b="0"/>
                        <wp:docPr id="28" name="Picture 28" descr="19 per cent of mainstream evaluations and 24 per cent of Indigenous-specific evaluations included formal ethics assessment." title="Figure B.20. Evaluations that included a formal ethic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4100" cy="1371600"/>
                                </a:xfrm>
                                <a:prstGeom prst="rect">
                                  <a:avLst/>
                                </a:prstGeom>
                                <a:noFill/>
                                <a:ln>
                                  <a:noFill/>
                                </a:ln>
                              </pic:spPr>
                            </pic:pic>
                          </a:graphicData>
                        </a:graphic>
                      </wp:inline>
                    </w:drawing>
                  </w:r>
                </w:p>
              </w:tc>
            </w:tr>
          </w:tbl>
          <w:p w14:paraId="12553C88" w14:textId="77777777" w:rsidR="0022207B" w:rsidRDefault="0022207B" w:rsidP="005E0694">
            <w:pPr>
              <w:pStyle w:val="Figure"/>
            </w:pPr>
          </w:p>
        </w:tc>
      </w:tr>
      <w:tr w:rsidR="0022207B" w:rsidRPr="00176D3F" w14:paraId="5905D0C8" w14:textId="77777777" w:rsidTr="005E0694">
        <w:tc>
          <w:tcPr>
            <w:tcW w:w="5000" w:type="pct"/>
            <w:tcBorders>
              <w:top w:val="nil"/>
              <w:left w:val="nil"/>
              <w:bottom w:val="nil"/>
              <w:right w:val="nil"/>
            </w:tcBorders>
            <w:shd w:val="clear" w:color="auto" w:fill="auto"/>
          </w:tcPr>
          <w:p w14:paraId="741B5E84" w14:textId="1315959A" w:rsidR="0022207B" w:rsidRPr="00176D3F" w:rsidRDefault="0022207B" w:rsidP="00B26DE4">
            <w:pPr>
              <w:pStyle w:val="Note"/>
            </w:pPr>
            <w:r>
              <w:rPr>
                <w:rStyle w:val="NoteLabel"/>
              </w:rPr>
              <w:t>a</w:t>
            </w:r>
            <w:r>
              <w:t xml:space="preserve"> </w:t>
            </w:r>
            <w:r w:rsidR="00B26DE4">
              <w:t>Proportion of evaluations that mentioned or provided results for Aboriginal and Torres Strait Islander people that included a formal ethics assessment by a human research ethics committee.</w:t>
            </w:r>
          </w:p>
        </w:tc>
      </w:tr>
      <w:tr w:rsidR="0022207B" w:rsidRPr="00176D3F" w14:paraId="3858CD03" w14:textId="77777777" w:rsidTr="005E0694">
        <w:tc>
          <w:tcPr>
            <w:tcW w:w="5000" w:type="pct"/>
            <w:tcBorders>
              <w:top w:val="nil"/>
              <w:left w:val="nil"/>
              <w:bottom w:val="nil"/>
              <w:right w:val="nil"/>
            </w:tcBorders>
            <w:shd w:val="clear" w:color="auto" w:fill="auto"/>
          </w:tcPr>
          <w:p w14:paraId="4F2778F9" w14:textId="77777777" w:rsidR="0022207B" w:rsidRPr="00176D3F" w:rsidRDefault="0022207B" w:rsidP="005E0694">
            <w:pPr>
              <w:pStyle w:val="Source"/>
            </w:pPr>
            <w:r w:rsidRPr="00784A05">
              <w:rPr>
                <w:i/>
              </w:rPr>
              <w:t>Data source</w:t>
            </w:r>
            <w:r w:rsidRPr="00176D3F">
              <w:t xml:space="preserve">: </w:t>
            </w:r>
            <w:r>
              <w:t>Productivity Commission Indigenous Evaluation Strategy information request.</w:t>
            </w:r>
          </w:p>
        </w:tc>
      </w:tr>
      <w:tr w:rsidR="0022207B" w14:paraId="27005CEA" w14:textId="77777777" w:rsidTr="006263C9">
        <w:tc>
          <w:tcPr>
            <w:tcW w:w="5000" w:type="pct"/>
            <w:tcBorders>
              <w:top w:val="nil"/>
              <w:left w:val="nil"/>
              <w:bottom w:val="single" w:sz="6" w:space="0" w:color="2493D1"/>
              <w:right w:val="nil"/>
            </w:tcBorders>
            <w:shd w:val="clear" w:color="auto" w:fill="auto"/>
          </w:tcPr>
          <w:p w14:paraId="41BDBCCA" w14:textId="77777777" w:rsidR="0022207B" w:rsidRDefault="0022207B" w:rsidP="005E0694">
            <w:pPr>
              <w:pStyle w:val="Figurespace"/>
            </w:pPr>
          </w:p>
        </w:tc>
      </w:tr>
      <w:tr w:rsidR="0022207B" w:rsidRPr="000863A5" w14:paraId="1A4FD084" w14:textId="77777777" w:rsidTr="006263C9">
        <w:tc>
          <w:tcPr>
            <w:tcW w:w="5000" w:type="pct"/>
            <w:tcBorders>
              <w:top w:val="single" w:sz="6" w:space="0" w:color="2493D1"/>
              <w:left w:val="nil"/>
              <w:bottom w:val="nil"/>
              <w:right w:val="nil"/>
            </w:tcBorders>
          </w:tcPr>
          <w:p w14:paraId="53F93414" w14:textId="09C1E41B" w:rsidR="0022207B" w:rsidRPr="00626D32" w:rsidRDefault="0022207B" w:rsidP="005E0694">
            <w:pPr>
              <w:pStyle w:val="BoxSpaceBelow"/>
            </w:pPr>
          </w:p>
        </w:tc>
      </w:tr>
    </w:tbl>
    <w:p w14:paraId="651A4F65" w14:textId="77777777" w:rsidR="00084C4A" w:rsidRDefault="00084C4A" w:rsidP="00084C4A">
      <w:pPr>
        <w:pStyle w:val="Heading3"/>
      </w:pPr>
      <w:r>
        <w:lastRenderedPageBreak/>
        <w:t>There is little information on the use of evaluation results</w:t>
      </w:r>
    </w:p>
    <w:p w14:paraId="660C6C89" w14:textId="4B248CF5" w:rsidR="00DC5B6E" w:rsidRDefault="00084C4A" w:rsidP="00DC5B6E">
      <w:pPr>
        <w:pStyle w:val="BodyText"/>
        <w:rPr>
          <w:rStyle w:val="BodyTextChar"/>
        </w:rPr>
      </w:pPr>
      <w:r w:rsidRPr="00DC5B6E">
        <w:rPr>
          <w:rStyle w:val="BodyTextChar"/>
        </w:rPr>
        <w:t>Fewer than 10 per cent of Australian Government evaluation reports mentioning or providing results for Aboriginal and Torres Strait Islander people include information on how the Government or the commissioning agency has used the evaluation findings or recommendations. Other evaluations are probably being used but there is very little information on the usefulness of evaluation or the extent to which it assists government decision</w:t>
      </w:r>
      <w:r w:rsidR="007334CC">
        <w:rPr>
          <w:rStyle w:val="BodyTextChar"/>
        </w:rPr>
        <w:noBreakHyphen/>
      </w:r>
      <w:r w:rsidRPr="00DC5B6E">
        <w:rPr>
          <w:rStyle w:val="BodyTextChar"/>
        </w:rPr>
        <w:t xml:space="preserve">making. </w:t>
      </w:r>
    </w:p>
    <w:p w14:paraId="3E4DB8A2" w14:textId="4757FB73" w:rsidR="00FA13E8" w:rsidRDefault="00084C4A" w:rsidP="000760C1">
      <w:pPr>
        <w:pStyle w:val="Heading2"/>
      </w:pPr>
      <w:r w:rsidRPr="0093334C">
        <w:rPr>
          <w:rStyle w:val="BodyTextChar"/>
        </w:rPr>
        <w:br w:type="page"/>
      </w:r>
      <w:r w:rsidR="00663F79">
        <w:lastRenderedPageBreak/>
        <w:t>B.</w:t>
      </w:r>
      <w:r w:rsidR="00663F79">
        <w:rPr>
          <w:noProof/>
        </w:rPr>
        <w:t>5</w:t>
      </w:r>
      <w:r w:rsidR="004300CA">
        <w:tab/>
      </w:r>
      <w:r w:rsidR="00B30E4F">
        <w:t>Information request</w:t>
      </w:r>
      <w:r w:rsidR="000760C1">
        <w:t xml:space="preserve"> questionnaire</w:t>
      </w:r>
    </w:p>
    <w:p w14:paraId="35F079A8" w14:textId="65800480" w:rsidR="0093334C" w:rsidRPr="0093334C" w:rsidRDefault="0093334C" w:rsidP="0093334C">
      <w:pPr>
        <w:pStyle w:val="BodyText"/>
        <w:jc w:val="center"/>
      </w:pPr>
      <w:r w:rsidRPr="0093334C">
        <w:rPr>
          <w:noProof/>
        </w:rPr>
        <w:drawing>
          <wp:inline distT="0" distB="0" distL="0" distR="0" wp14:anchorId="7B3998E2" wp14:editId="0553A414">
            <wp:extent cx="5580000" cy="7393755"/>
            <wp:effectExtent l="0" t="0" r="1905" b="0"/>
            <wp:docPr id="13" name="Picture 13"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7393755"/>
                    </a:xfrm>
                    <a:prstGeom prst="rect">
                      <a:avLst/>
                    </a:prstGeom>
                    <a:noFill/>
                    <a:ln>
                      <a:noFill/>
                    </a:ln>
                  </pic:spPr>
                </pic:pic>
              </a:graphicData>
            </a:graphic>
          </wp:inline>
        </w:drawing>
      </w:r>
    </w:p>
    <w:p w14:paraId="1FF5923A" w14:textId="667B331B" w:rsidR="000760C1" w:rsidRDefault="000760C1" w:rsidP="000760C1">
      <w:pPr>
        <w:pStyle w:val="BodyText"/>
        <w:rPr>
          <w:noProof/>
        </w:rPr>
      </w:pPr>
      <w:r>
        <w:rPr>
          <w:noProof/>
        </w:rPr>
        <w:lastRenderedPageBreak/>
        <w:drawing>
          <wp:inline distT="0" distB="0" distL="0" distR="0" wp14:anchorId="15691AE3" wp14:editId="47B24DB8">
            <wp:extent cx="5581015" cy="7366958"/>
            <wp:effectExtent l="0" t="0" r="635" b="5715"/>
            <wp:docPr id="4" name="Picture 4"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enous Evaluation Survey_distributed_Page_2.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581015" cy="7366958"/>
                    </a:xfrm>
                    <a:prstGeom prst="rect">
                      <a:avLst/>
                    </a:prstGeom>
                    <a:ln>
                      <a:noFill/>
                    </a:ln>
                    <a:extLst>
                      <a:ext uri="{53640926-AAD7-44D8-BBD7-CCE9431645EC}">
                        <a14:shadowObscured xmlns:a14="http://schemas.microsoft.com/office/drawing/2010/main"/>
                      </a:ext>
                    </a:extLst>
                  </pic:spPr>
                </pic:pic>
              </a:graphicData>
            </a:graphic>
          </wp:inline>
        </w:drawing>
      </w:r>
    </w:p>
    <w:p w14:paraId="6B6743B9" w14:textId="77777777" w:rsidR="000760C1" w:rsidRDefault="000760C1" w:rsidP="000760C1">
      <w:pPr>
        <w:pStyle w:val="BodyText"/>
      </w:pPr>
      <w:r>
        <w:rPr>
          <w:noProof/>
        </w:rPr>
        <w:lastRenderedPageBreak/>
        <w:drawing>
          <wp:inline distT="0" distB="0" distL="0" distR="0" wp14:anchorId="4198A4AD" wp14:editId="7A857EF7">
            <wp:extent cx="5581015" cy="7384211"/>
            <wp:effectExtent l="0" t="0" r="635" b="7620"/>
            <wp:docPr id="5" name="Picture 5"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enous Evaluation Survey_distributed_Page_3.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581015" cy="7384211"/>
                    </a:xfrm>
                    <a:prstGeom prst="rect">
                      <a:avLst/>
                    </a:prstGeom>
                    <a:ln>
                      <a:noFill/>
                    </a:ln>
                    <a:extLst>
                      <a:ext uri="{53640926-AAD7-44D8-BBD7-CCE9431645EC}">
                        <a14:shadowObscured xmlns:a14="http://schemas.microsoft.com/office/drawing/2010/main"/>
                      </a:ext>
                    </a:extLst>
                  </pic:spPr>
                </pic:pic>
              </a:graphicData>
            </a:graphic>
          </wp:inline>
        </w:drawing>
      </w:r>
    </w:p>
    <w:p w14:paraId="0F983889" w14:textId="77777777" w:rsidR="000760C1" w:rsidRDefault="000760C1">
      <w:pPr>
        <w:rPr>
          <w:szCs w:val="20"/>
        </w:rPr>
      </w:pPr>
      <w:r>
        <w:br w:type="page"/>
      </w:r>
    </w:p>
    <w:p w14:paraId="300FADFD" w14:textId="77777777" w:rsidR="000760C1" w:rsidRDefault="000760C1" w:rsidP="000760C1">
      <w:pPr>
        <w:pStyle w:val="BodyText"/>
      </w:pPr>
      <w:r>
        <w:rPr>
          <w:noProof/>
        </w:rPr>
        <w:lastRenderedPageBreak/>
        <w:drawing>
          <wp:inline distT="0" distB="0" distL="0" distR="0" wp14:anchorId="52BF5F80" wp14:editId="777132FD">
            <wp:extent cx="5581015" cy="7358332"/>
            <wp:effectExtent l="0" t="0" r="635" b="0"/>
            <wp:docPr id="7" name="Picture 7"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genous Evaluation Survey_distributed_Page_4.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581015" cy="7358332"/>
                    </a:xfrm>
                    <a:prstGeom prst="rect">
                      <a:avLst/>
                    </a:prstGeom>
                    <a:ln>
                      <a:noFill/>
                    </a:ln>
                    <a:extLst>
                      <a:ext uri="{53640926-AAD7-44D8-BBD7-CCE9431645EC}">
                        <a14:shadowObscured xmlns:a14="http://schemas.microsoft.com/office/drawing/2010/main"/>
                      </a:ext>
                    </a:extLst>
                  </pic:spPr>
                </pic:pic>
              </a:graphicData>
            </a:graphic>
          </wp:inline>
        </w:drawing>
      </w:r>
    </w:p>
    <w:p w14:paraId="68045E60" w14:textId="77777777" w:rsidR="000760C1" w:rsidRDefault="000760C1">
      <w:pPr>
        <w:rPr>
          <w:szCs w:val="20"/>
        </w:rPr>
      </w:pPr>
      <w:r>
        <w:br w:type="page"/>
      </w:r>
    </w:p>
    <w:p w14:paraId="126264D4" w14:textId="77777777" w:rsidR="000760C1" w:rsidRDefault="000760C1" w:rsidP="000760C1">
      <w:pPr>
        <w:pStyle w:val="BodyText"/>
      </w:pPr>
      <w:r>
        <w:rPr>
          <w:noProof/>
        </w:rPr>
        <w:lastRenderedPageBreak/>
        <w:drawing>
          <wp:inline distT="0" distB="0" distL="0" distR="0" wp14:anchorId="339856D7" wp14:editId="5CE91B1F">
            <wp:extent cx="5581015" cy="7410090"/>
            <wp:effectExtent l="0" t="0" r="635" b="635"/>
            <wp:docPr id="8" name="Picture 8"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genous Evaluation Survey_distributed_Page_5.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581015" cy="7410090"/>
                    </a:xfrm>
                    <a:prstGeom prst="rect">
                      <a:avLst/>
                    </a:prstGeom>
                    <a:ln>
                      <a:noFill/>
                    </a:ln>
                    <a:extLst>
                      <a:ext uri="{53640926-AAD7-44D8-BBD7-CCE9431645EC}">
                        <a14:shadowObscured xmlns:a14="http://schemas.microsoft.com/office/drawing/2010/main"/>
                      </a:ext>
                    </a:extLst>
                  </pic:spPr>
                </pic:pic>
              </a:graphicData>
            </a:graphic>
          </wp:inline>
        </w:drawing>
      </w:r>
    </w:p>
    <w:p w14:paraId="45DDB068" w14:textId="77777777" w:rsidR="000760C1" w:rsidRDefault="000760C1">
      <w:pPr>
        <w:rPr>
          <w:szCs w:val="20"/>
        </w:rPr>
      </w:pPr>
      <w:r>
        <w:br w:type="page"/>
      </w:r>
    </w:p>
    <w:p w14:paraId="3330AF3E" w14:textId="6BF35E99" w:rsidR="00695E20" w:rsidRDefault="000760C1" w:rsidP="00695E20">
      <w:r>
        <w:rPr>
          <w:noProof/>
        </w:rPr>
        <w:lastRenderedPageBreak/>
        <w:drawing>
          <wp:inline distT="0" distB="0" distL="0" distR="0" wp14:anchorId="482DDC20" wp14:editId="373679F4">
            <wp:extent cx="5581015" cy="7401464"/>
            <wp:effectExtent l="0" t="0" r="635" b="9525"/>
            <wp:docPr id="9" name="Picture 9" descr="This is a copy of the Productivity Commission's information reques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genous Evaluation Survey_distributed_Page_6.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81015" cy="7401464"/>
                    </a:xfrm>
                    <a:prstGeom prst="rect">
                      <a:avLst/>
                    </a:prstGeom>
                    <a:ln>
                      <a:noFill/>
                    </a:ln>
                    <a:extLst>
                      <a:ext uri="{53640926-AAD7-44D8-BBD7-CCE9431645EC}">
                        <a14:shadowObscured xmlns:a14="http://schemas.microsoft.com/office/drawing/2010/main"/>
                      </a:ext>
                    </a:extLst>
                  </pic:spPr>
                </pic:pic>
              </a:graphicData>
            </a:graphic>
          </wp:inline>
        </w:drawing>
      </w:r>
    </w:p>
    <w:p w14:paraId="4E317A29" w14:textId="5A09F295" w:rsidR="000760C1" w:rsidRPr="000760C1" w:rsidRDefault="000760C1" w:rsidP="0093334C"/>
    <w:sectPr w:rsidR="000760C1" w:rsidRPr="000760C1" w:rsidSect="00E4193A">
      <w:headerReference w:type="even" r:id="rId34"/>
      <w:headerReference w:type="default" r:id="rId35"/>
      <w:footerReference w:type="even" r:id="rId36"/>
      <w:footerReference w:type="default" r:id="rId37"/>
      <w:headerReference w:type="first" r:id="rId38"/>
      <w:footerReference w:type="first" r:id="rId39"/>
      <w:pgSz w:w="11907" w:h="16840" w:code="9"/>
      <w:pgMar w:top="1985" w:right="1304" w:bottom="1247" w:left="1814" w:header="1701" w:footer="397" w:gutter="0"/>
      <w:pgNumType w:start="1" w:chapStyle="1" w:chapSep="period"/>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265C8" w16cex:dateUtc="2020-05-22T04:52:00Z"/>
  <w16cex:commentExtensible w16cex:durableId="227265B3" w16cex:dateUtc="2020-05-22T04:52:00Z"/>
  <w16cex:commentExtensible w16cex:durableId="227267C2" w16cex:dateUtc="2020-05-22T05:01:00Z"/>
  <w16cex:commentExtensible w16cex:durableId="22734AD7" w16cex:dateUtc="2020-05-22T2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78DDDC" w16cid:durableId="22726491"/>
  <w16cid:commentId w16cid:paraId="24924525" w16cid:durableId="227265C8"/>
  <w16cid:commentId w16cid:paraId="1FC88C24" w16cid:durableId="227265B3"/>
  <w16cid:commentId w16cid:paraId="0088E283" w16cid:durableId="227267C2"/>
  <w16cid:commentId w16cid:paraId="475621C0" w16cid:durableId="22734A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37873" w14:textId="77777777" w:rsidR="00474E7C" w:rsidRDefault="00474E7C">
      <w:r>
        <w:separator/>
      </w:r>
    </w:p>
  </w:endnote>
  <w:endnote w:type="continuationSeparator" w:id="0">
    <w:p w14:paraId="51551BE5" w14:textId="77777777" w:rsidR="00474E7C" w:rsidRDefault="00474E7C">
      <w:r>
        <w:continuationSeparator/>
      </w:r>
    </w:p>
  </w:endnote>
  <w:endnote w:type="continuationNotice" w:id="1">
    <w:p w14:paraId="4FDB4785" w14:textId="77777777" w:rsidR="00474E7C" w:rsidRDefault="00474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74E7C" w14:paraId="23D67C14" w14:textId="77777777" w:rsidTr="005F48ED">
      <w:trPr>
        <w:trHeight w:hRule="exact" w:val="567"/>
      </w:trPr>
      <w:tc>
        <w:tcPr>
          <w:tcW w:w="510" w:type="dxa"/>
        </w:tcPr>
        <w:p w14:paraId="1F67C853" w14:textId="77777777" w:rsidR="00474E7C" w:rsidRPr="00A24443" w:rsidRDefault="00474E7C"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22EBA">
            <w:rPr>
              <w:rStyle w:val="PageNumber"/>
              <w:caps w:val="0"/>
              <w:noProof/>
            </w:rPr>
            <w:t>2</w:t>
          </w:r>
          <w:r w:rsidRPr="00A24443">
            <w:rPr>
              <w:rStyle w:val="PageNumber"/>
              <w:caps w:val="0"/>
            </w:rPr>
            <w:fldChar w:fldCharType="end"/>
          </w:r>
        </w:p>
      </w:tc>
      <w:tc>
        <w:tcPr>
          <w:tcW w:w="7767" w:type="dxa"/>
        </w:tcPr>
        <w:p w14:paraId="7931413E" w14:textId="449EBFA0" w:rsidR="000C4EA3" w:rsidRDefault="00474E7C" w:rsidP="000C4EA3">
          <w:pPr>
            <w:pStyle w:val="Footer"/>
            <w:rPr>
              <w:rFonts w:cs="Arial"/>
            </w:rPr>
          </w:pPr>
          <w:bookmarkStart w:id="20" w:name="DraftReportEven"/>
          <w:bookmarkEnd w:id="20"/>
          <w:r>
            <w:rPr>
              <w:rFonts w:cs="Arial"/>
            </w:rPr>
            <w:t>Indigenous evaluation strategy</w:t>
          </w:r>
        </w:p>
        <w:p w14:paraId="6B7CE3C1" w14:textId="71A0E5DA" w:rsidR="00474E7C" w:rsidRPr="0013739A" w:rsidRDefault="00474E7C" w:rsidP="000C4EA3">
          <w:pPr>
            <w:pStyle w:val="FooterDraftReport"/>
          </w:pPr>
          <w:r>
            <w:t>draft background paper</w:t>
          </w:r>
        </w:p>
      </w:tc>
      <w:tc>
        <w:tcPr>
          <w:tcW w:w="510" w:type="dxa"/>
        </w:tcPr>
        <w:p w14:paraId="313A4785" w14:textId="77777777" w:rsidR="00474E7C" w:rsidRDefault="00474E7C" w:rsidP="0019293B">
          <w:pPr>
            <w:pStyle w:val="Footer"/>
          </w:pPr>
        </w:p>
      </w:tc>
    </w:tr>
  </w:tbl>
  <w:p w14:paraId="7662DF08" w14:textId="77777777" w:rsidR="00474E7C" w:rsidRDefault="00474E7C"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74E7C" w14:paraId="457507DB" w14:textId="77777777" w:rsidTr="005F48ED">
      <w:trPr>
        <w:trHeight w:hRule="exact" w:val="567"/>
      </w:trPr>
      <w:tc>
        <w:tcPr>
          <w:tcW w:w="510" w:type="dxa"/>
        </w:tcPr>
        <w:p w14:paraId="5E7CDD01" w14:textId="77777777" w:rsidR="00474E7C" w:rsidRDefault="00474E7C">
          <w:pPr>
            <w:pStyle w:val="Footer"/>
            <w:ind w:right="360" w:firstLine="360"/>
          </w:pPr>
        </w:p>
      </w:tc>
      <w:tc>
        <w:tcPr>
          <w:tcW w:w="7767" w:type="dxa"/>
        </w:tcPr>
        <w:p w14:paraId="3B77EC11" w14:textId="77777777" w:rsidR="00474E7C" w:rsidRDefault="00474E7C" w:rsidP="008452FF">
          <w:pPr>
            <w:pStyle w:val="Footer"/>
            <w:jc w:val="right"/>
            <w:rPr>
              <w:rFonts w:cs="Arial"/>
            </w:rPr>
          </w:pPr>
          <w:bookmarkStart w:id="21" w:name="DraftReportOdd"/>
          <w:bookmarkEnd w:id="21"/>
          <w:r>
            <w:rPr>
              <w:rFonts w:cs="Arial"/>
            </w:rPr>
            <w:t xml:space="preserve">Information  request to australian government agencies </w:t>
          </w:r>
        </w:p>
        <w:p w14:paraId="77374C92" w14:textId="02A814D5" w:rsidR="000C4EA3" w:rsidRPr="00BA5B14" w:rsidRDefault="000C4EA3" w:rsidP="000C4EA3">
          <w:pPr>
            <w:pStyle w:val="FooterDraftReport"/>
            <w:jc w:val="right"/>
          </w:pPr>
          <w:r>
            <w:t>draft background paper</w:t>
          </w:r>
        </w:p>
      </w:tc>
      <w:tc>
        <w:tcPr>
          <w:tcW w:w="510" w:type="dxa"/>
        </w:tcPr>
        <w:p w14:paraId="1F817BBF" w14:textId="2969E753" w:rsidR="00474E7C" w:rsidRPr="00A24443" w:rsidRDefault="00474E7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22EBA">
            <w:rPr>
              <w:rStyle w:val="PageNumber"/>
              <w:caps w:val="0"/>
              <w:noProof/>
            </w:rPr>
            <w:t>1</w:t>
          </w:r>
          <w:r w:rsidRPr="00A24443">
            <w:rPr>
              <w:rStyle w:val="PageNumber"/>
              <w:caps w:val="0"/>
            </w:rPr>
            <w:fldChar w:fldCharType="end"/>
          </w:r>
        </w:p>
      </w:tc>
    </w:tr>
  </w:tbl>
  <w:p w14:paraId="35BB429D" w14:textId="77777777" w:rsidR="00474E7C" w:rsidRDefault="00474E7C">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7AC0B" w14:textId="77777777" w:rsidR="00DF058B" w:rsidRDefault="00DF05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2C96E" w14:textId="77777777" w:rsidR="00474E7C" w:rsidRDefault="00474E7C">
      <w:r>
        <w:separator/>
      </w:r>
    </w:p>
  </w:footnote>
  <w:footnote w:type="continuationSeparator" w:id="0">
    <w:p w14:paraId="39500447" w14:textId="77777777" w:rsidR="00474E7C" w:rsidRDefault="00474E7C">
      <w:r>
        <w:continuationSeparator/>
      </w:r>
    </w:p>
  </w:footnote>
  <w:footnote w:type="continuationNotice" w:id="1">
    <w:p w14:paraId="7B9B8132" w14:textId="77777777" w:rsidR="00474E7C" w:rsidRDefault="00474E7C"/>
  </w:footnote>
  <w:footnote w:id="2">
    <w:p w14:paraId="2DC36D9B" w14:textId="064EE851" w:rsidR="00474E7C" w:rsidRDefault="00474E7C">
      <w:pPr>
        <w:pStyle w:val="FootnoteText"/>
      </w:pPr>
      <w:r>
        <w:rPr>
          <w:rStyle w:val="FootnoteReference"/>
        </w:rPr>
        <w:footnoteRef/>
      </w:r>
      <w:r>
        <w:tab/>
        <w:t>Further analysis of published and unpublished evaluation reports provided by agencies was undertaken to collect data on evaluation characteristics.</w:t>
      </w:r>
    </w:p>
  </w:footnote>
  <w:footnote w:id="3">
    <w:p w14:paraId="2678F690" w14:textId="748D0512" w:rsidR="00474E7C" w:rsidRDefault="00474E7C">
      <w:pPr>
        <w:pStyle w:val="FootnoteText"/>
      </w:pPr>
      <w:r>
        <w:rPr>
          <w:rStyle w:val="FootnoteReference"/>
        </w:rPr>
        <w:footnoteRef/>
      </w:r>
      <w:r>
        <w:tab/>
        <w:t xml:space="preserve">As at 15 May 2020. </w:t>
      </w:r>
    </w:p>
  </w:footnote>
  <w:footnote w:id="4">
    <w:p w14:paraId="4934E248" w14:textId="59676249" w:rsidR="00474E7C" w:rsidRPr="000C4EA3" w:rsidRDefault="00474E7C">
      <w:pPr>
        <w:pStyle w:val="FootnoteText"/>
        <w:rPr>
          <w:spacing w:val="-4"/>
        </w:rPr>
      </w:pPr>
      <w:r w:rsidRPr="000C4EA3">
        <w:rPr>
          <w:rStyle w:val="FootnoteReference"/>
          <w:spacing w:val="-4"/>
        </w:rPr>
        <w:footnoteRef/>
      </w:r>
      <w:r w:rsidRPr="000C4EA3">
        <w:rPr>
          <w:spacing w:val="-4"/>
        </w:rPr>
        <w:tab/>
        <w:t>The three parliamentary departments (Department of Parliamentary Services, Department of the House of Representatives and Department of the Senate) did not respond to the information request. It could be argued that they are outside the scope of the Indigenous Evaluation Strategy, being departments of the parliament rather than the government.</w:t>
      </w:r>
    </w:p>
  </w:footnote>
  <w:footnote w:id="5">
    <w:p w14:paraId="5370D7E7" w14:textId="4285A040" w:rsidR="00474E7C" w:rsidRDefault="00474E7C">
      <w:pPr>
        <w:pStyle w:val="FootnoteText"/>
      </w:pPr>
      <w:r>
        <w:rPr>
          <w:rStyle w:val="FootnoteReference"/>
        </w:rPr>
        <w:footnoteRef/>
      </w:r>
      <w:r>
        <w:tab/>
        <w:t xml:space="preserve">Several smaller agencies reported that their privacy policy was their data policy or strategy. Few departments reported privacy policies in this item, however all Australian Government agencies with turnover greater than $3 million are required to have a privacy management plan under the </w:t>
      </w:r>
      <w:r>
        <w:rPr>
          <w:i/>
        </w:rPr>
        <w:t>Privacy (Australian Government Agencies – Governance) APP Code 2017</w:t>
      </w:r>
      <w:r>
        <w:t>. As such, it is likely that most agencies responding to the information request have a privacy policy, even if it was not mentioned in their response.</w:t>
      </w:r>
    </w:p>
  </w:footnote>
  <w:footnote w:id="6">
    <w:p w14:paraId="7C8DD364" w14:textId="333A01E5" w:rsidR="00474E7C" w:rsidRDefault="00474E7C">
      <w:pPr>
        <w:pStyle w:val="FootnoteText"/>
      </w:pPr>
      <w:r>
        <w:rPr>
          <w:rStyle w:val="FootnoteReference"/>
        </w:rPr>
        <w:footnoteRef/>
      </w:r>
      <w:r>
        <w:tab/>
        <w:t xml:space="preserve">General data policies were searched for the terms ‘Aboriginal’, ‘Torres Strait Islander’ and ‘Indigenous’.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74E7C" w14:paraId="3A081CC2" w14:textId="77777777">
      <w:tc>
        <w:tcPr>
          <w:tcW w:w="2155" w:type="dxa"/>
          <w:tcBorders>
            <w:top w:val="single" w:sz="24" w:space="0" w:color="auto"/>
          </w:tcBorders>
        </w:tcPr>
        <w:p w14:paraId="2EF7B9A0" w14:textId="77777777" w:rsidR="00474E7C" w:rsidRDefault="00474E7C" w:rsidP="0019293B">
          <w:pPr>
            <w:pStyle w:val="HeaderEven"/>
          </w:pPr>
        </w:p>
      </w:tc>
      <w:tc>
        <w:tcPr>
          <w:tcW w:w="6634" w:type="dxa"/>
          <w:tcBorders>
            <w:top w:val="single" w:sz="6" w:space="0" w:color="auto"/>
          </w:tcBorders>
        </w:tcPr>
        <w:p w14:paraId="70990956" w14:textId="77777777" w:rsidR="00474E7C" w:rsidRDefault="00474E7C" w:rsidP="0019293B">
          <w:pPr>
            <w:pStyle w:val="HeaderEven"/>
          </w:pPr>
        </w:p>
      </w:tc>
    </w:tr>
  </w:tbl>
  <w:p w14:paraId="64440355" w14:textId="77777777" w:rsidR="00474E7C" w:rsidRDefault="00474E7C"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74E7C" w14:paraId="6C693081" w14:textId="77777777">
      <w:tc>
        <w:tcPr>
          <w:tcW w:w="6634" w:type="dxa"/>
          <w:tcBorders>
            <w:top w:val="single" w:sz="6" w:space="0" w:color="auto"/>
          </w:tcBorders>
        </w:tcPr>
        <w:p w14:paraId="71AAA015" w14:textId="77777777" w:rsidR="00474E7C" w:rsidRDefault="00474E7C" w:rsidP="00E669E2">
          <w:pPr>
            <w:pStyle w:val="HeaderOdd"/>
          </w:pPr>
        </w:p>
      </w:tc>
      <w:tc>
        <w:tcPr>
          <w:tcW w:w="2155" w:type="dxa"/>
          <w:tcBorders>
            <w:top w:val="single" w:sz="24" w:space="0" w:color="auto"/>
          </w:tcBorders>
        </w:tcPr>
        <w:p w14:paraId="39CC4469" w14:textId="77777777" w:rsidR="00474E7C" w:rsidRDefault="00474E7C" w:rsidP="00E669E2">
          <w:pPr>
            <w:pStyle w:val="HeaderOdd"/>
          </w:pPr>
        </w:p>
      </w:tc>
    </w:tr>
  </w:tbl>
  <w:p w14:paraId="1A76C631" w14:textId="77777777" w:rsidR="00474E7C" w:rsidRDefault="00474E7C" w:rsidP="00E669E2">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89B91" w14:textId="77777777" w:rsidR="00DF058B" w:rsidRDefault="00DF05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64E4D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AC7042E"/>
    <w:multiLevelType w:val="hybridMultilevel"/>
    <w:tmpl w:val="619880AE"/>
    <w:lvl w:ilvl="0" w:tplc="B3C6515A">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1" w15:restartNumberingAfterBreak="0">
    <w:nsid w:val="659137E7"/>
    <w:multiLevelType w:val="hybridMultilevel"/>
    <w:tmpl w:val="9CECB020"/>
    <w:lvl w:ilvl="0" w:tplc="1FF66B2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7118C2"/>
    <w:multiLevelType w:val="hybridMultilevel"/>
    <w:tmpl w:val="FE4A1D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A240666"/>
    <w:multiLevelType w:val="hybridMultilevel"/>
    <w:tmpl w:val="950C6D9C"/>
    <w:lvl w:ilvl="0" w:tplc="09BA8A34">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5"/>
  </w:num>
  <w:num w:numId="4">
    <w:abstractNumId w:val="4"/>
  </w:num>
  <w:num w:numId="5">
    <w:abstractNumId w:val="20"/>
  </w:num>
  <w:num w:numId="6">
    <w:abstractNumId w:val="17"/>
  </w:num>
  <w:num w:numId="7">
    <w:abstractNumId w:val="8"/>
  </w:num>
  <w:num w:numId="8">
    <w:abstractNumId w:val="16"/>
  </w:num>
  <w:num w:numId="9">
    <w:abstractNumId w:val="7"/>
  </w:num>
  <w:num w:numId="10">
    <w:abstractNumId w:val="6"/>
  </w:num>
  <w:num w:numId="11">
    <w:abstractNumId w:val="11"/>
  </w:num>
  <w:num w:numId="12">
    <w:abstractNumId w:val="12"/>
  </w:num>
  <w:num w:numId="13">
    <w:abstractNumId w:val="5"/>
  </w:num>
  <w:num w:numId="14">
    <w:abstractNumId w:val="18"/>
  </w:num>
  <w:num w:numId="15">
    <w:abstractNumId w:val="23"/>
  </w:num>
  <w:num w:numId="16">
    <w:abstractNumId w:val="14"/>
  </w:num>
  <w:num w:numId="17">
    <w:abstractNumId w:val="25"/>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19"/>
  </w:num>
  <w:num w:numId="21">
    <w:abstractNumId w:val="9"/>
  </w:num>
  <w:num w:numId="22">
    <w:abstractNumId w:val="22"/>
  </w:num>
  <w:num w:numId="23">
    <w:abstractNumId w:val="1"/>
  </w:num>
  <w:num w:numId="24">
    <w:abstractNumId w:val="21"/>
  </w:num>
  <w:num w:numId="25">
    <w:abstractNumId w:val="24"/>
  </w:num>
  <w:num w:numId="2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Number" w:val="B"/>
    <w:docVar w:name="FindingOptions" w:val="1"/>
    <w:docVar w:name="RecOptions" w:val="111"/>
    <w:docVar w:name="ShortChapterTitle" w:val="Appendix"/>
    <w:docVar w:name="ShortReportTitle" w:val="Report"/>
  </w:docVars>
  <w:rsids>
    <w:rsidRoot w:val="00E4193A"/>
    <w:rsid w:val="00000019"/>
    <w:rsid w:val="00000C43"/>
    <w:rsid w:val="00002344"/>
    <w:rsid w:val="00005B48"/>
    <w:rsid w:val="00007A60"/>
    <w:rsid w:val="00007CBE"/>
    <w:rsid w:val="00010F7E"/>
    <w:rsid w:val="00014BA5"/>
    <w:rsid w:val="000227D5"/>
    <w:rsid w:val="00023849"/>
    <w:rsid w:val="000245AA"/>
    <w:rsid w:val="00026A2E"/>
    <w:rsid w:val="0003664B"/>
    <w:rsid w:val="000377B6"/>
    <w:rsid w:val="000406CA"/>
    <w:rsid w:val="000406F5"/>
    <w:rsid w:val="0004111F"/>
    <w:rsid w:val="000426D8"/>
    <w:rsid w:val="00043D9C"/>
    <w:rsid w:val="00043DBF"/>
    <w:rsid w:val="000441C9"/>
    <w:rsid w:val="0004648B"/>
    <w:rsid w:val="000474B2"/>
    <w:rsid w:val="00054D84"/>
    <w:rsid w:val="00055077"/>
    <w:rsid w:val="000565B3"/>
    <w:rsid w:val="00056DDA"/>
    <w:rsid w:val="00064CC5"/>
    <w:rsid w:val="00065BFA"/>
    <w:rsid w:val="00066663"/>
    <w:rsid w:val="0007150B"/>
    <w:rsid w:val="000754B4"/>
    <w:rsid w:val="000760C1"/>
    <w:rsid w:val="00077F4D"/>
    <w:rsid w:val="00082711"/>
    <w:rsid w:val="00084C4A"/>
    <w:rsid w:val="00085143"/>
    <w:rsid w:val="00085A6A"/>
    <w:rsid w:val="00085D4B"/>
    <w:rsid w:val="00086D37"/>
    <w:rsid w:val="00092F21"/>
    <w:rsid w:val="000938F5"/>
    <w:rsid w:val="000941AA"/>
    <w:rsid w:val="00095663"/>
    <w:rsid w:val="00096E55"/>
    <w:rsid w:val="000972EC"/>
    <w:rsid w:val="0009783E"/>
    <w:rsid w:val="000A08F5"/>
    <w:rsid w:val="000B08CF"/>
    <w:rsid w:val="000B1022"/>
    <w:rsid w:val="000B19D5"/>
    <w:rsid w:val="000B1DA8"/>
    <w:rsid w:val="000B2E48"/>
    <w:rsid w:val="000B5113"/>
    <w:rsid w:val="000B601B"/>
    <w:rsid w:val="000B6C35"/>
    <w:rsid w:val="000C024A"/>
    <w:rsid w:val="000C207E"/>
    <w:rsid w:val="000C2586"/>
    <w:rsid w:val="000C4EA3"/>
    <w:rsid w:val="000C67DC"/>
    <w:rsid w:val="000C6DFC"/>
    <w:rsid w:val="000C72B3"/>
    <w:rsid w:val="000D0135"/>
    <w:rsid w:val="000D2101"/>
    <w:rsid w:val="000D34DC"/>
    <w:rsid w:val="000D35CB"/>
    <w:rsid w:val="000D41E9"/>
    <w:rsid w:val="000D5FAB"/>
    <w:rsid w:val="000E2560"/>
    <w:rsid w:val="000E523F"/>
    <w:rsid w:val="000F0035"/>
    <w:rsid w:val="000F04E7"/>
    <w:rsid w:val="000F060A"/>
    <w:rsid w:val="000F0B0E"/>
    <w:rsid w:val="000F14F9"/>
    <w:rsid w:val="000F2220"/>
    <w:rsid w:val="000F3FFD"/>
    <w:rsid w:val="000F420B"/>
    <w:rsid w:val="000F444F"/>
    <w:rsid w:val="000F539C"/>
    <w:rsid w:val="000F5C21"/>
    <w:rsid w:val="000F5E79"/>
    <w:rsid w:val="000F62EC"/>
    <w:rsid w:val="000F69C7"/>
    <w:rsid w:val="000F749A"/>
    <w:rsid w:val="00100821"/>
    <w:rsid w:val="00101833"/>
    <w:rsid w:val="0010202E"/>
    <w:rsid w:val="00105D06"/>
    <w:rsid w:val="00106A85"/>
    <w:rsid w:val="00110116"/>
    <w:rsid w:val="00113258"/>
    <w:rsid w:val="00117F00"/>
    <w:rsid w:val="00120072"/>
    <w:rsid w:val="00121C18"/>
    <w:rsid w:val="00122213"/>
    <w:rsid w:val="0012360D"/>
    <w:rsid w:val="00126EB8"/>
    <w:rsid w:val="001274D4"/>
    <w:rsid w:val="00130D6E"/>
    <w:rsid w:val="0013332C"/>
    <w:rsid w:val="001342C4"/>
    <w:rsid w:val="001363AA"/>
    <w:rsid w:val="0013739A"/>
    <w:rsid w:val="00142165"/>
    <w:rsid w:val="0014338C"/>
    <w:rsid w:val="001447D6"/>
    <w:rsid w:val="00147D66"/>
    <w:rsid w:val="00147E0A"/>
    <w:rsid w:val="00154F0E"/>
    <w:rsid w:val="00155471"/>
    <w:rsid w:val="0015649D"/>
    <w:rsid w:val="001566DB"/>
    <w:rsid w:val="00160DEA"/>
    <w:rsid w:val="00162434"/>
    <w:rsid w:val="00162F6B"/>
    <w:rsid w:val="00167B22"/>
    <w:rsid w:val="00170700"/>
    <w:rsid w:val="00171DFF"/>
    <w:rsid w:val="00172ABC"/>
    <w:rsid w:val="00177A6E"/>
    <w:rsid w:val="00183E82"/>
    <w:rsid w:val="001878BB"/>
    <w:rsid w:val="00190033"/>
    <w:rsid w:val="00191AE0"/>
    <w:rsid w:val="0019288C"/>
    <w:rsid w:val="0019293B"/>
    <w:rsid w:val="0019426B"/>
    <w:rsid w:val="001A04EB"/>
    <w:rsid w:val="001A05C9"/>
    <w:rsid w:val="001A5F40"/>
    <w:rsid w:val="001A633A"/>
    <w:rsid w:val="001A6643"/>
    <w:rsid w:val="001A6A4B"/>
    <w:rsid w:val="001A70C9"/>
    <w:rsid w:val="001B25D9"/>
    <w:rsid w:val="001B40CD"/>
    <w:rsid w:val="001B4551"/>
    <w:rsid w:val="001B6414"/>
    <w:rsid w:val="001B6A8E"/>
    <w:rsid w:val="001B6BD1"/>
    <w:rsid w:val="001C03D4"/>
    <w:rsid w:val="001C0865"/>
    <w:rsid w:val="001C0AED"/>
    <w:rsid w:val="001C223F"/>
    <w:rsid w:val="001C3ABA"/>
    <w:rsid w:val="001C469C"/>
    <w:rsid w:val="001C5111"/>
    <w:rsid w:val="001C6558"/>
    <w:rsid w:val="001C78EE"/>
    <w:rsid w:val="001D4CF6"/>
    <w:rsid w:val="001D6F5D"/>
    <w:rsid w:val="001D76BE"/>
    <w:rsid w:val="001E3D66"/>
    <w:rsid w:val="001E6E3F"/>
    <w:rsid w:val="001E77E2"/>
    <w:rsid w:val="001E7BE8"/>
    <w:rsid w:val="001F0248"/>
    <w:rsid w:val="001F0899"/>
    <w:rsid w:val="001F0BAE"/>
    <w:rsid w:val="001F0F10"/>
    <w:rsid w:val="001F3EB3"/>
    <w:rsid w:val="001F4A76"/>
    <w:rsid w:val="001F4F86"/>
    <w:rsid w:val="001F6A69"/>
    <w:rsid w:val="00200009"/>
    <w:rsid w:val="0020031B"/>
    <w:rsid w:val="002008BB"/>
    <w:rsid w:val="002013E2"/>
    <w:rsid w:val="00202C2C"/>
    <w:rsid w:val="00203050"/>
    <w:rsid w:val="002043FF"/>
    <w:rsid w:val="00205742"/>
    <w:rsid w:val="00207BE8"/>
    <w:rsid w:val="002135AB"/>
    <w:rsid w:val="00214235"/>
    <w:rsid w:val="002144BE"/>
    <w:rsid w:val="00215388"/>
    <w:rsid w:val="00220C92"/>
    <w:rsid w:val="0022207B"/>
    <w:rsid w:val="0022215B"/>
    <w:rsid w:val="00224B8A"/>
    <w:rsid w:val="00225470"/>
    <w:rsid w:val="00226FC5"/>
    <w:rsid w:val="002274F5"/>
    <w:rsid w:val="00231AC6"/>
    <w:rsid w:val="002320B8"/>
    <w:rsid w:val="00242279"/>
    <w:rsid w:val="00243997"/>
    <w:rsid w:val="0024516C"/>
    <w:rsid w:val="00245C82"/>
    <w:rsid w:val="002469EF"/>
    <w:rsid w:val="002517C6"/>
    <w:rsid w:val="00254749"/>
    <w:rsid w:val="002555B7"/>
    <w:rsid w:val="00255746"/>
    <w:rsid w:val="00255DBA"/>
    <w:rsid w:val="00264021"/>
    <w:rsid w:val="00264A4D"/>
    <w:rsid w:val="00266F1B"/>
    <w:rsid w:val="00272426"/>
    <w:rsid w:val="002724BA"/>
    <w:rsid w:val="002738B8"/>
    <w:rsid w:val="00274D40"/>
    <w:rsid w:val="0027545E"/>
    <w:rsid w:val="00280CD8"/>
    <w:rsid w:val="00280DA7"/>
    <w:rsid w:val="00280EE1"/>
    <w:rsid w:val="00282A2E"/>
    <w:rsid w:val="00284FA2"/>
    <w:rsid w:val="00291B40"/>
    <w:rsid w:val="00292C42"/>
    <w:rsid w:val="00292DD2"/>
    <w:rsid w:val="002A19E4"/>
    <w:rsid w:val="002A1D4D"/>
    <w:rsid w:val="002A3268"/>
    <w:rsid w:val="002B1CA8"/>
    <w:rsid w:val="002B2E87"/>
    <w:rsid w:val="002B391A"/>
    <w:rsid w:val="002B3E91"/>
    <w:rsid w:val="002B4008"/>
    <w:rsid w:val="002B502F"/>
    <w:rsid w:val="002B507A"/>
    <w:rsid w:val="002B5753"/>
    <w:rsid w:val="002B5DE1"/>
    <w:rsid w:val="002B6EA3"/>
    <w:rsid w:val="002B79F1"/>
    <w:rsid w:val="002C0D46"/>
    <w:rsid w:val="002C20A5"/>
    <w:rsid w:val="002C439F"/>
    <w:rsid w:val="002C5005"/>
    <w:rsid w:val="002C5A8C"/>
    <w:rsid w:val="002C6BBC"/>
    <w:rsid w:val="002D0C42"/>
    <w:rsid w:val="002D0E8E"/>
    <w:rsid w:val="002D37BF"/>
    <w:rsid w:val="002D62AA"/>
    <w:rsid w:val="002E16B2"/>
    <w:rsid w:val="002E22DB"/>
    <w:rsid w:val="002E41EF"/>
    <w:rsid w:val="002E4D01"/>
    <w:rsid w:val="002F119B"/>
    <w:rsid w:val="002F2391"/>
    <w:rsid w:val="002F2F72"/>
    <w:rsid w:val="002F36CC"/>
    <w:rsid w:val="002F3B3B"/>
    <w:rsid w:val="002F4131"/>
    <w:rsid w:val="002F679C"/>
    <w:rsid w:val="00301189"/>
    <w:rsid w:val="00301E4A"/>
    <w:rsid w:val="003039E7"/>
    <w:rsid w:val="00304960"/>
    <w:rsid w:val="003148C6"/>
    <w:rsid w:val="003168B8"/>
    <w:rsid w:val="003202DD"/>
    <w:rsid w:val="00322D64"/>
    <w:rsid w:val="00323470"/>
    <w:rsid w:val="00323E09"/>
    <w:rsid w:val="00325747"/>
    <w:rsid w:val="00325851"/>
    <w:rsid w:val="00325E3E"/>
    <w:rsid w:val="003301AA"/>
    <w:rsid w:val="003316EC"/>
    <w:rsid w:val="00331B3F"/>
    <w:rsid w:val="00332378"/>
    <w:rsid w:val="003336DD"/>
    <w:rsid w:val="003337AC"/>
    <w:rsid w:val="00333932"/>
    <w:rsid w:val="00336EBF"/>
    <w:rsid w:val="003432B1"/>
    <w:rsid w:val="003445E5"/>
    <w:rsid w:val="003448AE"/>
    <w:rsid w:val="003518AA"/>
    <w:rsid w:val="00352165"/>
    <w:rsid w:val="00353182"/>
    <w:rsid w:val="003544AF"/>
    <w:rsid w:val="003565D9"/>
    <w:rsid w:val="003602E1"/>
    <w:rsid w:val="0036054D"/>
    <w:rsid w:val="00360D51"/>
    <w:rsid w:val="0036112F"/>
    <w:rsid w:val="003621F9"/>
    <w:rsid w:val="0036733C"/>
    <w:rsid w:val="00367F5A"/>
    <w:rsid w:val="0037026F"/>
    <w:rsid w:val="00371240"/>
    <w:rsid w:val="0037282A"/>
    <w:rsid w:val="003743EE"/>
    <w:rsid w:val="00374731"/>
    <w:rsid w:val="00376E59"/>
    <w:rsid w:val="00377EC1"/>
    <w:rsid w:val="00380340"/>
    <w:rsid w:val="00380E25"/>
    <w:rsid w:val="0038404B"/>
    <w:rsid w:val="00384649"/>
    <w:rsid w:val="0038694D"/>
    <w:rsid w:val="003871F8"/>
    <w:rsid w:val="00390036"/>
    <w:rsid w:val="003919F9"/>
    <w:rsid w:val="003920CF"/>
    <w:rsid w:val="003925CB"/>
    <w:rsid w:val="0039340D"/>
    <w:rsid w:val="00394899"/>
    <w:rsid w:val="00394B13"/>
    <w:rsid w:val="0039575E"/>
    <w:rsid w:val="003A0BF3"/>
    <w:rsid w:val="003A28A9"/>
    <w:rsid w:val="003A2C1C"/>
    <w:rsid w:val="003A3B23"/>
    <w:rsid w:val="003A419E"/>
    <w:rsid w:val="003A73E3"/>
    <w:rsid w:val="003B23C2"/>
    <w:rsid w:val="003B2A48"/>
    <w:rsid w:val="003B6604"/>
    <w:rsid w:val="003B7A39"/>
    <w:rsid w:val="003B7A3D"/>
    <w:rsid w:val="003C120A"/>
    <w:rsid w:val="003C24D7"/>
    <w:rsid w:val="003C38B5"/>
    <w:rsid w:val="003C42E9"/>
    <w:rsid w:val="003C5095"/>
    <w:rsid w:val="003C5C42"/>
    <w:rsid w:val="003C5D99"/>
    <w:rsid w:val="003D1087"/>
    <w:rsid w:val="003D21AF"/>
    <w:rsid w:val="003D5E36"/>
    <w:rsid w:val="003D6E66"/>
    <w:rsid w:val="003D763F"/>
    <w:rsid w:val="003D7AFE"/>
    <w:rsid w:val="003D7E92"/>
    <w:rsid w:val="003E1C76"/>
    <w:rsid w:val="003E2F59"/>
    <w:rsid w:val="003E670D"/>
    <w:rsid w:val="003E746B"/>
    <w:rsid w:val="003F0499"/>
    <w:rsid w:val="003F0789"/>
    <w:rsid w:val="003F1EAC"/>
    <w:rsid w:val="003F2358"/>
    <w:rsid w:val="003F4332"/>
    <w:rsid w:val="003F437D"/>
    <w:rsid w:val="003F5FCE"/>
    <w:rsid w:val="003F792A"/>
    <w:rsid w:val="00400798"/>
    <w:rsid w:val="00401882"/>
    <w:rsid w:val="004041C0"/>
    <w:rsid w:val="004071B2"/>
    <w:rsid w:val="004100C8"/>
    <w:rsid w:val="00411DBD"/>
    <w:rsid w:val="004126F9"/>
    <w:rsid w:val="00412ACE"/>
    <w:rsid w:val="00413A08"/>
    <w:rsid w:val="00414566"/>
    <w:rsid w:val="004145D2"/>
    <w:rsid w:val="004210E6"/>
    <w:rsid w:val="00422030"/>
    <w:rsid w:val="00422B78"/>
    <w:rsid w:val="00425128"/>
    <w:rsid w:val="00426A2C"/>
    <w:rsid w:val="00426C83"/>
    <w:rsid w:val="00426CB4"/>
    <w:rsid w:val="00427511"/>
    <w:rsid w:val="004300CA"/>
    <w:rsid w:val="00430DE3"/>
    <w:rsid w:val="00431249"/>
    <w:rsid w:val="00432745"/>
    <w:rsid w:val="00432845"/>
    <w:rsid w:val="00434C19"/>
    <w:rsid w:val="00436802"/>
    <w:rsid w:val="00444EB7"/>
    <w:rsid w:val="00445D5E"/>
    <w:rsid w:val="00447FBF"/>
    <w:rsid w:val="00450810"/>
    <w:rsid w:val="004521E0"/>
    <w:rsid w:val="00460F20"/>
    <w:rsid w:val="00462C59"/>
    <w:rsid w:val="0046773A"/>
    <w:rsid w:val="00470737"/>
    <w:rsid w:val="00472F88"/>
    <w:rsid w:val="00473051"/>
    <w:rsid w:val="00474E7C"/>
    <w:rsid w:val="00475D0C"/>
    <w:rsid w:val="004763B3"/>
    <w:rsid w:val="00476454"/>
    <w:rsid w:val="00476876"/>
    <w:rsid w:val="00477144"/>
    <w:rsid w:val="00477838"/>
    <w:rsid w:val="00483D46"/>
    <w:rsid w:val="00491380"/>
    <w:rsid w:val="00491E44"/>
    <w:rsid w:val="0049459F"/>
    <w:rsid w:val="0049696A"/>
    <w:rsid w:val="00496FD4"/>
    <w:rsid w:val="004A0375"/>
    <w:rsid w:val="004A38DD"/>
    <w:rsid w:val="004A58A5"/>
    <w:rsid w:val="004A5A86"/>
    <w:rsid w:val="004A5D4B"/>
    <w:rsid w:val="004A6062"/>
    <w:rsid w:val="004A72AF"/>
    <w:rsid w:val="004B06EA"/>
    <w:rsid w:val="004B1285"/>
    <w:rsid w:val="004B27B5"/>
    <w:rsid w:val="004B43AE"/>
    <w:rsid w:val="004C30ED"/>
    <w:rsid w:val="004C3540"/>
    <w:rsid w:val="004C40A9"/>
    <w:rsid w:val="004C4F6B"/>
    <w:rsid w:val="004C5654"/>
    <w:rsid w:val="004C5F5E"/>
    <w:rsid w:val="004C61CE"/>
    <w:rsid w:val="004C7DCD"/>
    <w:rsid w:val="004D1DD8"/>
    <w:rsid w:val="004D38F5"/>
    <w:rsid w:val="004D3DAC"/>
    <w:rsid w:val="004D452B"/>
    <w:rsid w:val="004D5675"/>
    <w:rsid w:val="004D5F36"/>
    <w:rsid w:val="004D6BA3"/>
    <w:rsid w:val="004E060F"/>
    <w:rsid w:val="004E0DFD"/>
    <w:rsid w:val="004F3AF6"/>
    <w:rsid w:val="00501D97"/>
    <w:rsid w:val="005031B2"/>
    <w:rsid w:val="00503D4A"/>
    <w:rsid w:val="0051306E"/>
    <w:rsid w:val="005131A7"/>
    <w:rsid w:val="00517795"/>
    <w:rsid w:val="00517A81"/>
    <w:rsid w:val="00520F9B"/>
    <w:rsid w:val="00523639"/>
    <w:rsid w:val="00523DEF"/>
    <w:rsid w:val="005264BB"/>
    <w:rsid w:val="00531FE5"/>
    <w:rsid w:val="00532901"/>
    <w:rsid w:val="005329EB"/>
    <w:rsid w:val="00534287"/>
    <w:rsid w:val="005350F3"/>
    <w:rsid w:val="00535546"/>
    <w:rsid w:val="00537B9E"/>
    <w:rsid w:val="00540073"/>
    <w:rsid w:val="005402FA"/>
    <w:rsid w:val="00540318"/>
    <w:rsid w:val="005411B7"/>
    <w:rsid w:val="00541E1A"/>
    <w:rsid w:val="005426D5"/>
    <w:rsid w:val="005427E1"/>
    <w:rsid w:val="0055282F"/>
    <w:rsid w:val="005637A5"/>
    <w:rsid w:val="0056771F"/>
    <w:rsid w:val="005729BD"/>
    <w:rsid w:val="00573437"/>
    <w:rsid w:val="00573BE3"/>
    <w:rsid w:val="0057748B"/>
    <w:rsid w:val="005776BE"/>
    <w:rsid w:val="00580154"/>
    <w:rsid w:val="00580C11"/>
    <w:rsid w:val="005822B5"/>
    <w:rsid w:val="00583C39"/>
    <w:rsid w:val="00585CD0"/>
    <w:rsid w:val="00586A90"/>
    <w:rsid w:val="00587B2D"/>
    <w:rsid w:val="00587F28"/>
    <w:rsid w:val="005909CF"/>
    <w:rsid w:val="00591E71"/>
    <w:rsid w:val="005A0396"/>
    <w:rsid w:val="005A0D41"/>
    <w:rsid w:val="005A32C9"/>
    <w:rsid w:val="005A3D58"/>
    <w:rsid w:val="005A712F"/>
    <w:rsid w:val="005A78A9"/>
    <w:rsid w:val="005A7B90"/>
    <w:rsid w:val="005B0B07"/>
    <w:rsid w:val="005B14F6"/>
    <w:rsid w:val="005B3637"/>
    <w:rsid w:val="005B5DA3"/>
    <w:rsid w:val="005B62C2"/>
    <w:rsid w:val="005B703F"/>
    <w:rsid w:val="005C3B32"/>
    <w:rsid w:val="005C3F32"/>
    <w:rsid w:val="005C4A1B"/>
    <w:rsid w:val="005C4E92"/>
    <w:rsid w:val="005C5B57"/>
    <w:rsid w:val="005C5F80"/>
    <w:rsid w:val="005C7E84"/>
    <w:rsid w:val="005D1731"/>
    <w:rsid w:val="005D329F"/>
    <w:rsid w:val="005D6D87"/>
    <w:rsid w:val="005E0694"/>
    <w:rsid w:val="005E160D"/>
    <w:rsid w:val="005E314D"/>
    <w:rsid w:val="005E4A2B"/>
    <w:rsid w:val="005E4BF0"/>
    <w:rsid w:val="005E6B7A"/>
    <w:rsid w:val="005E7085"/>
    <w:rsid w:val="005E7FC1"/>
    <w:rsid w:val="005F17C6"/>
    <w:rsid w:val="005F1AE2"/>
    <w:rsid w:val="005F2D45"/>
    <w:rsid w:val="005F48ED"/>
    <w:rsid w:val="005F5E79"/>
    <w:rsid w:val="00601D4D"/>
    <w:rsid w:val="00605275"/>
    <w:rsid w:val="006055DD"/>
    <w:rsid w:val="00606E78"/>
    <w:rsid w:val="00607174"/>
    <w:rsid w:val="00607BF1"/>
    <w:rsid w:val="0061084B"/>
    <w:rsid w:val="006113C4"/>
    <w:rsid w:val="00611690"/>
    <w:rsid w:val="006222B0"/>
    <w:rsid w:val="00623D65"/>
    <w:rsid w:val="0062538C"/>
    <w:rsid w:val="006263C9"/>
    <w:rsid w:val="00630D4D"/>
    <w:rsid w:val="00632A74"/>
    <w:rsid w:val="00637B97"/>
    <w:rsid w:val="00637EA1"/>
    <w:rsid w:val="00640000"/>
    <w:rsid w:val="006422F9"/>
    <w:rsid w:val="00643AE0"/>
    <w:rsid w:val="00644D2C"/>
    <w:rsid w:val="00645329"/>
    <w:rsid w:val="00650BDC"/>
    <w:rsid w:val="00654D42"/>
    <w:rsid w:val="00656516"/>
    <w:rsid w:val="00656BFE"/>
    <w:rsid w:val="00662D07"/>
    <w:rsid w:val="00663F79"/>
    <w:rsid w:val="00664D9C"/>
    <w:rsid w:val="006660D3"/>
    <w:rsid w:val="00666E02"/>
    <w:rsid w:val="00667498"/>
    <w:rsid w:val="00671770"/>
    <w:rsid w:val="00672F51"/>
    <w:rsid w:val="00673C0C"/>
    <w:rsid w:val="006741F7"/>
    <w:rsid w:val="00674768"/>
    <w:rsid w:val="00677FEE"/>
    <w:rsid w:val="006815A6"/>
    <w:rsid w:val="0068583E"/>
    <w:rsid w:val="00686919"/>
    <w:rsid w:val="00686D38"/>
    <w:rsid w:val="00687B7D"/>
    <w:rsid w:val="0069165D"/>
    <w:rsid w:val="00693438"/>
    <w:rsid w:val="00695E20"/>
    <w:rsid w:val="0069646C"/>
    <w:rsid w:val="00696DFA"/>
    <w:rsid w:val="006A3233"/>
    <w:rsid w:val="006A4655"/>
    <w:rsid w:val="006A4BCF"/>
    <w:rsid w:val="006A5F94"/>
    <w:rsid w:val="006A7758"/>
    <w:rsid w:val="006B0557"/>
    <w:rsid w:val="006B071F"/>
    <w:rsid w:val="006B256C"/>
    <w:rsid w:val="006B2B3C"/>
    <w:rsid w:val="006B5F0E"/>
    <w:rsid w:val="006B6B38"/>
    <w:rsid w:val="006B75F9"/>
    <w:rsid w:val="006C1D81"/>
    <w:rsid w:val="006C1E9B"/>
    <w:rsid w:val="006C30E7"/>
    <w:rsid w:val="006C6C9B"/>
    <w:rsid w:val="006C7038"/>
    <w:rsid w:val="006C7E9F"/>
    <w:rsid w:val="006D0981"/>
    <w:rsid w:val="006D1418"/>
    <w:rsid w:val="006D19B5"/>
    <w:rsid w:val="006D2F4B"/>
    <w:rsid w:val="006D4A89"/>
    <w:rsid w:val="006D587B"/>
    <w:rsid w:val="006E010D"/>
    <w:rsid w:val="006E0827"/>
    <w:rsid w:val="006E2D27"/>
    <w:rsid w:val="006E3070"/>
    <w:rsid w:val="006E42F9"/>
    <w:rsid w:val="006E4459"/>
    <w:rsid w:val="006E5245"/>
    <w:rsid w:val="006E73EF"/>
    <w:rsid w:val="006F1234"/>
    <w:rsid w:val="006F1D55"/>
    <w:rsid w:val="006F2D86"/>
    <w:rsid w:val="006F5097"/>
    <w:rsid w:val="006F65C7"/>
    <w:rsid w:val="006F6EE5"/>
    <w:rsid w:val="006F73CF"/>
    <w:rsid w:val="007037F2"/>
    <w:rsid w:val="00703B11"/>
    <w:rsid w:val="0070500D"/>
    <w:rsid w:val="00705D38"/>
    <w:rsid w:val="007079C9"/>
    <w:rsid w:val="00707A27"/>
    <w:rsid w:val="00714D4D"/>
    <w:rsid w:val="0071583A"/>
    <w:rsid w:val="0072473D"/>
    <w:rsid w:val="007266D3"/>
    <w:rsid w:val="00732029"/>
    <w:rsid w:val="007324C0"/>
    <w:rsid w:val="007328CB"/>
    <w:rsid w:val="007334CC"/>
    <w:rsid w:val="0075379F"/>
    <w:rsid w:val="00754F89"/>
    <w:rsid w:val="007604BB"/>
    <w:rsid w:val="0076074D"/>
    <w:rsid w:val="00762CB7"/>
    <w:rsid w:val="007666F7"/>
    <w:rsid w:val="00772293"/>
    <w:rsid w:val="00772909"/>
    <w:rsid w:val="00776DE4"/>
    <w:rsid w:val="007801F8"/>
    <w:rsid w:val="007819CF"/>
    <w:rsid w:val="00783D3A"/>
    <w:rsid w:val="00785232"/>
    <w:rsid w:val="00785320"/>
    <w:rsid w:val="00786CB6"/>
    <w:rsid w:val="00791580"/>
    <w:rsid w:val="0079166A"/>
    <w:rsid w:val="00793187"/>
    <w:rsid w:val="0079497B"/>
    <w:rsid w:val="007949AB"/>
    <w:rsid w:val="0079535B"/>
    <w:rsid w:val="0079701E"/>
    <w:rsid w:val="00797A95"/>
    <w:rsid w:val="007A0843"/>
    <w:rsid w:val="007A16EA"/>
    <w:rsid w:val="007A1C65"/>
    <w:rsid w:val="007A1DDC"/>
    <w:rsid w:val="007A21EB"/>
    <w:rsid w:val="007A3E9E"/>
    <w:rsid w:val="007A5938"/>
    <w:rsid w:val="007A7283"/>
    <w:rsid w:val="007B091B"/>
    <w:rsid w:val="007B1A93"/>
    <w:rsid w:val="007B5A71"/>
    <w:rsid w:val="007B6490"/>
    <w:rsid w:val="007B651A"/>
    <w:rsid w:val="007C1619"/>
    <w:rsid w:val="007C2339"/>
    <w:rsid w:val="007C36C9"/>
    <w:rsid w:val="007C69AF"/>
    <w:rsid w:val="007C6E58"/>
    <w:rsid w:val="007D13EF"/>
    <w:rsid w:val="007D14F9"/>
    <w:rsid w:val="007D2322"/>
    <w:rsid w:val="007D6401"/>
    <w:rsid w:val="007E01E4"/>
    <w:rsid w:val="007E7A12"/>
    <w:rsid w:val="007F0D8C"/>
    <w:rsid w:val="007F5E77"/>
    <w:rsid w:val="007F7107"/>
    <w:rsid w:val="00800A27"/>
    <w:rsid w:val="00800C64"/>
    <w:rsid w:val="00800D4C"/>
    <w:rsid w:val="00800D5B"/>
    <w:rsid w:val="00801B03"/>
    <w:rsid w:val="00804816"/>
    <w:rsid w:val="00804BA5"/>
    <w:rsid w:val="008055DC"/>
    <w:rsid w:val="00805B07"/>
    <w:rsid w:val="00805ECC"/>
    <w:rsid w:val="008101FD"/>
    <w:rsid w:val="0081030F"/>
    <w:rsid w:val="00810C7E"/>
    <w:rsid w:val="00810F7A"/>
    <w:rsid w:val="00811B5A"/>
    <w:rsid w:val="00812854"/>
    <w:rsid w:val="00812F4A"/>
    <w:rsid w:val="008131C3"/>
    <w:rsid w:val="008148BE"/>
    <w:rsid w:val="008168C6"/>
    <w:rsid w:val="008173CC"/>
    <w:rsid w:val="0082087D"/>
    <w:rsid w:val="0082226C"/>
    <w:rsid w:val="00823D88"/>
    <w:rsid w:val="00826581"/>
    <w:rsid w:val="0083414B"/>
    <w:rsid w:val="008344FB"/>
    <w:rsid w:val="00834547"/>
    <w:rsid w:val="00835771"/>
    <w:rsid w:val="008404A3"/>
    <w:rsid w:val="00840A80"/>
    <w:rsid w:val="00841D88"/>
    <w:rsid w:val="00842933"/>
    <w:rsid w:val="00842EB3"/>
    <w:rsid w:val="00843C56"/>
    <w:rsid w:val="008452FF"/>
    <w:rsid w:val="0084666C"/>
    <w:rsid w:val="00846BA5"/>
    <w:rsid w:val="00846C43"/>
    <w:rsid w:val="00847643"/>
    <w:rsid w:val="0085058C"/>
    <w:rsid w:val="00854E66"/>
    <w:rsid w:val="0085690B"/>
    <w:rsid w:val="0086082C"/>
    <w:rsid w:val="00860A83"/>
    <w:rsid w:val="00861864"/>
    <w:rsid w:val="00863C5E"/>
    <w:rsid w:val="00864ADC"/>
    <w:rsid w:val="00865A2D"/>
    <w:rsid w:val="00866CF2"/>
    <w:rsid w:val="00870A95"/>
    <w:rsid w:val="00872B3F"/>
    <w:rsid w:val="00875B4A"/>
    <w:rsid w:val="00880153"/>
    <w:rsid w:val="00880F97"/>
    <w:rsid w:val="0088133A"/>
    <w:rsid w:val="0088424F"/>
    <w:rsid w:val="008842B9"/>
    <w:rsid w:val="00884571"/>
    <w:rsid w:val="00887396"/>
    <w:rsid w:val="00891E5B"/>
    <w:rsid w:val="0089285E"/>
    <w:rsid w:val="0089436C"/>
    <w:rsid w:val="008A2A6B"/>
    <w:rsid w:val="008A2E62"/>
    <w:rsid w:val="008A3781"/>
    <w:rsid w:val="008A39C3"/>
    <w:rsid w:val="008A57F3"/>
    <w:rsid w:val="008A7A4D"/>
    <w:rsid w:val="008B10AC"/>
    <w:rsid w:val="008B5201"/>
    <w:rsid w:val="008B5A01"/>
    <w:rsid w:val="008B7FDE"/>
    <w:rsid w:val="008C1591"/>
    <w:rsid w:val="008C322B"/>
    <w:rsid w:val="008C5E43"/>
    <w:rsid w:val="008C7D95"/>
    <w:rsid w:val="008D19BF"/>
    <w:rsid w:val="008D365C"/>
    <w:rsid w:val="008D7622"/>
    <w:rsid w:val="008E1848"/>
    <w:rsid w:val="008E6C7E"/>
    <w:rsid w:val="008F0F6F"/>
    <w:rsid w:val="008F16D6"/>
    <w:rsid w:val="008F3A09"/>
    <w:rsid w:val="009021A6"/>
    <w:rsid w:val="00902AC9"/>
    <w:rsid w:val="009030BF"/>
    <w:rsid w:val="00903B52"/>
    <w:rsid w:val="009050E3"/>
    <w:rsid w:val="00905990"/>
    <w:rsid w:val="00907589"/>
    <w:rsid w:val="009075B8"/>
    <w:rsid w:val="0091032F"/>
    <w:rsid w:val="00910CD5"/>
    <w:rsid w:val="00914368"/>
    <w:rsid w:val="00917E0E"/>
    <w:rsid w:val="00922052"/>
    <w:rsid w:val="0092211F"/>
    <w:rsid w:val="00922CB8"/>
    <w:rsid w:val="00922CFD"/>
    <w:rsid w:val="00927FC6"/>
    <w:rsid w:val="00931076"/>
    <w:rsid w:val="0093334C"/>
    <w:rsid w:val="00933DE2"/>
    <w:rsid w:val="009345D9"/>
    <w:rsid w:val="00934B15"/>
    <w:rsid w:val="0093671F"/>
    <w:rsid w:val="00940C38"/>
    <w:rsid w:val="00940C87"/>
    <w:rsid w:val="00942B62"/>
    <w:rsid w:val="00943947"/>
    <w:rsid w:val="0095323B"/>
    <w:rsid w:val="009547D3"/>
    <w:rsid w:val="00955A38"/>
    <w:rsid w:val="00956A0C"/>
    <w:rsid w:val="00956BD9"/>
    <w:rsid w:val="00960B9C"/>
    <w:rsid w:val="009620E3"/>
    <w:rsid w:val="00962489"/>
    <w:rsid w:val="009640A3"/>
    <w:rsid w:val="00967883"/>
    <w:rsid w:val="00967CD3"/>
    <w:rsid w:val="00967D19"/>
    <w:rsid w:val="00982F1C"/>
    <w:rsid w:val="00984CFE"/>
    <w:rsid w:val="00990624"/>
    <w:rsid w:val="00990C2C"/>
    <w:rsid w:val="00991515"/>
    <w:rsid w:val="00997082"/>
    <w:rsid w:val="009972BD"/>
    <w:rsid w:val="00997C69"/>
    <w:rsid w:val="009A085F"/>
    <w:rsid w:val="009A5171"/>
    <w:rsid w:val="009A685B"/>
    <w:rsid w:val="009A7FE1"/>
    <w:rsid w:val="009B235B"/>
    <w:rsid w:val="009B249C"/>
    <w:rsid w:val="009B3A05"/>
    <w:rsid w:val="009B6C08"/>
    <w:rsid w:val="009B709A"/>
    <w:rsid w:val="009C07BA"/>
    <w:rsid w:val="009C0ACF"/>
    <w:rsid w:val="009C38D5"/>
    <w:rsid w:val="009C3F0D"/>
    <w:rsid w:val="009C4129"/>
    <w:rsid w:val="009C65E8"/>
    <w:rsid w:val="009C73ED"/>
    <w:rsid w:val="009D3179"/>
    <w:rsid w:val="009E0D8E"/>
    <w:rsid w:val="009E1844"/>
    <w:rsid w:val="009E1D2F"/>
    <w:rsid w:val="009E2959"/>
    <w:rsid w:val="009E3AF6"/>
    <w:rsid w:val="009E4BC7"/>
    <w:rsid w:val="009E6EF6"/>
    <w:rsid w:val="009E7BA1"/>
    <w:rsid w:val="009F0D1B"/>
    <w:rsid w:val="009F0FB5"/>
    <w:rsid w:val="009F1777"/>
    <w:rsid w:val="009F2A67"/>
    <w:rsid w:val="009F52E3"/>
    <w:rsid w:val="009F53DD"/>
    <w:rsid w:val="009F5BBD"/>
    <w:rsid w:val="009F696D"/>
    <w:rsid w:val="009F6BC6"/>
    <w:rsid w:val="009F74EF"/>
    <w:rsid w:val="00A014FB"/>
    <w:rsid w:val="00A02826"/>
    <w:rsid w:val="00A02F54"/>
    <w:rsid w:val="00A0447C"/>
    <w:rsid w:val="00A05884"/>
    <w:rsid w:val="00A0774B"/>
    <w:rsid w:val="00A107D2"/>
    <w:rsid w:val="00A1093A"/>
    <w:rsid w:val="00A1155F"/>
    <w:rsid w:val="00A11E19"/>
    <w:rsid w:val="00A123BA"/>
    <w:rsid w:val="00A131BA"/>
    <w:rsid w:val="00A13E6A"/>
    <w:rsid w:val="00A153BF"/>
    <w:rsid w:val="00A15D5A"/>
    <w:rsid w:val="00A17328"/>
    <w:rsid w:val="00A174CA"/>
    <w:rsid w:val="00A20C8B"/>
    <w:rsid w:val="00A20EA5"/>
    <w:rsid w:val="00A2345C"/>
    <w:rsid w:val="00A23A20"/>
    <w:rsid w:val="00A24443"/>
    <w:rsid w:val="00A268B9"/>
    <w:rsid w:val="00A26A6A"/>
    <w:rsid w:val="00A2703A"/>
    <w:rsid w:val="00A332A1"/>
    <w:rsid w:val="00A33DFF"/>
    <w:rsid w:val="00A344CA"/>
    <w:rsid w:val="00A35115"/>
    <w:rsid w:val="00A36D9A"/>
    <w:rsid w:val="00A375E0"/>
    <w:rsid w:val="00A40C05"/>
    <w:rsid w:val="00A42A25"/>
    <w:rsid w:val="00A451DC"/>
    <w:rsid w:val="00A554AB"/>
    <w:rsid w:val="00A55A48"/>
    <w:rsid w:val="00A57062"/>
    <w:rsid w:val="00A5729F"/>
    <w:rsid w:val="00A57D4D"/>
    <w:rsid w:val="00A57F20"/>
    <w:rsid w:val="00A63AA2"/>
    <w:rsid w:val="00A67781"/>
    <w:rsid w:val="00A67885"/>
    <w:rsid w:val="00A701DE"/>
    <w:rsid w:val="00A73BB9"/>
    <w:rsid w:val="00A75A1A"/>
    <w:rsid w:val="00A761F9"/>
    <w:rsid w:val="00A8021F"/>
    <w:rsid w:val="00A81087"/>
    <w:rsid w:val="00A81CB0"/>
    <w:rsid w:val="00A84934"/>
    <w:rsid w:val="00A84AD7"/>
    <w:rsid w:val="00A84B11"/>
    <w:rsid w:val="00A859A7"/>
    <w:rsid w:val="00A8630D"/>
    <w:rsid w:val="00A92B53"/>
    <w:rsid w:val="00A92F56"/>
    <w:rsid w:val="00A94FA6"/>
    <w:rsid w:val="00AA0B16"/>
    <w:rsid w:val="00AA1870"/>
    <w:rsid w:val="00AA2A0B"/>
    <w:rsid w:val="00AA49A0"/>
    <w:rsid w:val="00AA6710"/>
    <w:rsid w:val="00AB0280"/>
    <w:rsid w:val="00AB0681"/>
    <w:rsid w:val="00AB1940"/>
    <w:rsid w:val="00AB34F6"/>
    <w:rsid w:val="00AB376F"/>
    <w:rsid w:val="00AB4212"/>
    <w:rsid w:val="00AC3697"/>
    <w:rsid w:val="00AC3A15"/>
    <w:rsid w:val="00AD0134"/>
    <w:rsid w:val="00AD0C7E"/>
    <w:rsid w:val="00AD10EF"/>
    <w:rsid w:val="00AD2034"/>
    <w:rsid w:val="00AD28C2"/>
    <w:rsid w:val="00AD520B"/>
    <w:rsid w:val="00AD5431"/>
    <w:rsid w:val="00AD5A80"/>
    <w:rsid w:val="00AD6A82"/>
    <w:rsid w:val="00AE2E8B"/>
    <w:rsid w:val="00AE3BCC"/>
    <w:rsid w:val="00AE53AD"/>
    <w:rsid w:val="00AE583B"/>
    <w:rsid w:val="00AF1ABD"/>
    <w:rsid w:val="00AF4AF3"/>
    <w:rsid w:val="00AF4CBB"/>
    <w:rsid w:val="00B01254"/>
    <w:rsid w:val="00B03216"/>
    <w:rsid w:val="00B04AE8"/>
    <w:rsid w:val="00B05683"/>
    <w:rsid w:val="00B06A01"/>
    <w:rsid w:val="00B06A94"/>
    <w:rsid w:val="00B06DAE"/>
    <w:rsid w:val="00B07A27"/>
    <w:rsid w:val="00B107FE"/>
    <w:rsid w:val="00B111DA"/>
    <w:rsid w:val="00B20DDC"/>
    <w:rsid w:val="00B2541B"/>
    <w:rsid w:val="00B26943"/>
    <w:rsid w:val="00B26C24"/>
    <w:rsid w:val="00B26DE4"/>
    <w:rsid w:val="00B30E4F"/>
    <w:rsid w:val="00B356D7"/>
    <w:rsid w:val="00B36D1C"/>
    <w:rsid w:val="00B411BD"/>
    <w:rsid w:val="00B42041"/>
    <w:rsid w:val="00B425C3"/>
    <w:rsid w:val="00B4373D"/>
    <w:rsid w:val="00B440AD"/>
    <w:rsid w:val="00B44899"/>
    <w:rsid w:val="00B453AB"/>
    <w:rsid w:val="00B4640C"/>
    <w:rsid w:val="00B479BB"/>
    <w:rsid w:val="00B53069"/>
    <w:rsid w:val="00B53E7E"/>
    <w:rsid w:val="00B5588F"/>
    <w:rsid w:val="00B5605B"/>
    <w:rsid w:val="00B61444"/>
    <w:rsid w:val="00B6342E"/>
    <w:rsid w:val="00B63DD9"/>
    <w:rsid w:val="00B65088"/>
    <w:rsid w:val="00B7113F"/>
    <w:rsid w:val="00B717B3"/>
    <w:rsid w:val="00B73A66"/>
    <w:rsid w:val="00B75F7B"/>
    <w:rsid w:val="00B77F1F"/>
    <w:rsid w:val="00B8755D"/>
    <w:rsid w:val="00B9382A"/>
    <w:rsid w:val="00B94AA3"/>
    <w:rsid w:val="00B9619B"/>
    <w:rsid w:val="00BA2BCF"/>
    <w:rsid w:val="00BA32C2"/>
    <w:rsid w:val="00BA4799"/>
    <w:rsid w:val="00BA5B14"/>
    <w:rsid w:val="00BA5B4C"/>
    <w:rsid w:val="00BA73B6"/>
    <w:rsid w:val="00BA7E27"/>
    <w:rsid w:val="00BB2603"/>
    <w:rsid w:val="00BB3F95"/>
    <w:rsid w:val="00BB4FCD"/>
    <w:rsid w:val="00BB5D70"/>
    <w:rsid w:val="00BB63F7"/>
    <w:rsid w:val="00BC04E9"/>
    <w:rsid w:val="00BC587B"/>
    <w:rsid w:val="00BC68B1"/>
    <w:rsid w:val="00BD0B5A"/>
    <w:rsid w:val="00BD13EA"/>
    <w:rsid w:val="00BD1B4D"/>
    <w:rsid w:val="00BD6311"/>
    <w:rsid w:val="00BE17DA"/>
    <w:rsid w:val="00BE3808"/>
    <w:rsid w:val="00BE4CB0"/>
    <w:rsid w:val="00BF0AE1"/>
    <w:rsid w:val="00BF1CF2"/>
    <w:rsid w:val="00BF46CB"/>
    <w:rsid w:val="00BF585B"/>
    <w:rsid w:val="00BF5D12"/>
    <w:rsid w:val="00BF7D2E"/>
    <w:rsid w:val="00C0109C"/>
    <w:rsid w:val="00C031C4"/>
    <w:rsid w:val="00C03953"/>
    <w:rsid w:val="00C03B88"/>
    <w:rsid w:val="00C05147"/>
    <w:rsid w:val="00C062E9"/>
    <w:rsid w:val="00C069AA"/>
    <w:rsid w:val="00C07931"/>
    <w:rsid w:val="00C07B64"/>
    <w:rsid w:val="00C11179"/>
    <w:rsid w:val="00C12FFF"/>
    <w:rsid w:val="00C13721"/>
    <w:rsid w:val="00C14FE4"/>
    <w:rsid w:val="00C15E00"/>
    <w:rsid w:val="00C200E3"/>
    <w:rsid w:val="00C209CB"/>
    <w:rsid w:val="00C22C43"/>
    <w:rsid w:val="00C22EBA"/>
    <w:rsid w:val="00C302FC"/>
    <w:rsid w:val="00C3066D"/>
    <w:rsid w:val="00C315E1"/>
    <w:rsid w:val="00C327BA"/>
    <w:rsid w:val="00C35C15"/>
    <w:rsid w:val="00C366AA"/>
    <w:rsid w:val="00C36CDD"/>
    <w:rsid w:val="00C3770B"/>
    <w:rsid w:val="00C37A7B"/>
    <w:rsid w:val="00C405AF"/>
    <w:rsid w:val="00C4080F"/>
    <w:rsid w:val="00C44661"/>
    <w:rsid w:val="00C46C43"/>
    <w:rsid w:val="00C47C17"/>
    <w:rsid w:val="00C52416"/>
    <w:rsid w:val="00C539B2"/>
    <w:rsid w:val="00C543F4"/>
    <w:rsid w:val="00C5466C"/>
    <w:rsid w:val="00C608A0"/>
    <w:rsid w:val="00C6291C"/>
    <w:rsid w:val="00C633CB"/>
    <w:rsid w:val="00C633D1"/>
    <w:rsid w:val="00C664CD"/>
    <w:rsid w:val="00C67CF2"/>
    <w:rsid w:val="00C704E0"/>
    <w:rsid w:val="00C71C7F"/>
    <w:rsid w:val="00C736B7"/>
    <w:rsid w:val="00C7499F"/>
    <w:rsid w:val="00C74A3B"/>
    <w:rsid w:val="00C758C0"/>
    <w:rsid w:val="00C77518"/>
    <w:rsid w:val="00C77790"/>
    <w:rsid w:val="00C803EC"/>
    <w:rsid w:val="00C8078D"/>
    <w:rsid w:val="00C81D4A"/>
    <w:rsid w:val="00C82951"/>
    <w:rsid w:val="00C8586F"/>
    <w:rsid w:val="00C8762C"/>
    <w:rsid w:val="00C90222"/>
    <w:rsid w:val="00C9079C"/>
    <w:rsid w:val="00C920AC"/>
    <w:rsid w:val="00C92E02"/>
    <w:rsid w:val="00C92EB1"/>
    <w:rsid w:val="00C93F8E"/>
    <w:rsid w:val="00C96618"/>
    <w:rsid w:val="00C978E3"/>
    <w:rsid w:val="00CA00F9"/>
    <w:rsid w:val="00CA131C"/>
    <w:rsid w:val="00CA2961"/>
    <w:rsid w:val="00CA4E3B"/>
    <w:rsid w:val="00CA5036"/>
    <w:rsid w:val="00CA7F06"/>
    <w:rsid w:val="00CB0B50"/>
    <w:rsid w:val="00CB4F3A"/>
    <w:rsid w:val="00CB50D7"/>
    <w:rsid w:val="00CB7177"/>
    <w:rsid w:val="00CB7C57"/>
    <w:rsid w:val="00CB7CED"/>
    <w:rsid w:val="00CC070F"/>
    <w:rsid w:val="00CC1998"/>
    <w:rsid w:val="00CC19D4"/>
    <w:rsid w:val="00CC3664"/>
    <w:rsid w:val="00CC4946"/>
    <w:rsid w:val="00CC5F96"/>
    <w:rsid w:val="00CC64A1"/>
    <w:rsid w:val="00CC64DE"/>
    <w:rsid w:val="00CD0207"/>
    <w:rsid w:val="00CD6D1F"/>
    <w:rsid w:val="00CE3560"/>
    <w:rsid w:val="00CE6A77"/>
    <w:rsid w:val="00CF2AF2"/>
    <w:rsid w:val="00CF3B11"/>
    <w:rsid w:val="00CF47F6"/>
    <w:rsid w:val="00CF5626"/>
    <w:rsid w:val="00CF5A09"/>
    <w:rsid w:val="00CF632F"/>
    <w:rsid w:val="00D025EA"/>
    <w:rsid w:val="00D03043"/>
    <w:rsid w:val="00D06E77"/>
    <w:rsid w:val="00D07564"/>
    <w:rsid w:val="00D145C2"/>
    <w:rsid w:val="00D155A1"/>
    <w:rsid w:val="00D15EF7"/>
    <w:rsid w:val="00D20203"/>
    <w:rsid w:val="00D24695"/>
    <w:rsid w:val="00D252E0"/>
    <w:rsid w:val="00D270A4"/>
    <w:rsid w:val="00D2784A"/>
    <w:rsid w:val="00D31FE9"/>
    <w:rsid w:val="00D32FCD"/>
    <w:rsid w:val="00D33DCB"/>
    <w:rsid w:val="00D34E1B"/>
    <w:rsid w:val="00D376BA"/>
    <w:rsid w:val="00D4016E"/>
    <w:rsid w:val="00D40CF2"/>
    <w:rsid w:val="00D40D48"/>
    <w:rsid w:val="00D41642"/>
    <w:rsid w:val="00D43006"/>
    <w:rsid w:val="00D434A0"/>
    <w:rsid w:val="00D434A4"/>
    <w:rsid w:val="00D44E30"/>
    <w:rsid w:val="00D45634"/>
    <w:rsid w:val="00D45DCB"/>
    <w:rsid w:val="00D4614E"/>
    <w:rsid w:val="00D5568A"/>
    <w:rsid w:val="00D55A2D"/>
    <w:rsid w:val="00D56E4F"/>
    <w:rsid w:val="00D57DA5"/>
    <w:rsid w:val="00D631C4"/>
    <w:rsid w:val="00D63D73"/>
    <w:rsid w:val="00D6427C"/>
    <w:rsid w:val="00D64452"/>
    <w:rsid w:val="00D6544A"/>
    <w:rsid w:val="00D66487"/>
    <w:rsid w:val="00D66E1E"/>
    <w:rsid w:val="00D70696"/>
    <w:rsid w:val="00D70C7E"/>
    <w:rsid w:val="00D75722"/>
    <w:rsid w:val="00D80CF5"/>
    <w:rsid w:val="00D84B21"/>
    <w:rsid w:val="00D84C87"/>
    <w:rsid w:val="00D85CFC"/>
    <w:rsid w:val="00D919CA"/>
    <w:rsid w:val="00D965DC"/>
    <w:rsid w:val="00DA175B"/>
    <w:rsid w:val="00DA5BBA"/>
    <w:rsid w:val="00DB26D2"/>
    <w:rsid w:val="00DB2D74"/>
    <w:rsid w:val="00DB67C9"/>
    <w:rsid w:val="00DB7B56"/>
    <w:rsid w:val="00DC08C0"/>
    <w:rsid w:val="00DC0C95"/>
    <w:rsid w:val="00DC159E"/>
    <w:rsid w:val="00DC234F"/>
    <w:rsid w:val="00DC46B5"/>
    <w:rsid w:val="00DC4CDF"/>
    <w:rsid w:val="00DC4F0B"/>
    <w:rsid w:val="00DC50E9"/>
    <w:rsid w:val="00DC5B6E"/>
    <w:rsid w:val="00DC6F5C"/>
    <w:rsid w:val="00DD1D90"/>
    <w:rsid w:val="00DD3B0B"/>
    <w:rsid w:val="00DD42BD"/>
    <w:rsid w:val="00DD5A5A"/>
    <w:rsid w:val="00DD6580"/>
    <w:rsid w:val="00DE1489"/>
    <w:rsid w:val="00DE281B"/>
    <w:rsid w:val="00DE303D"/>
    <w:rsid w:val="00DE4777"/>
    <w:rsid w:val="00DE56FF"/>
    <w:rsid w:val="00DE59C1"/>
    <w:rsid w:val="00DE7669"/>
    <w:rsid w:val="00DE784E"/>
    <w:rsid w:val="00DF058B"/>
    <w:rsid w:val="00E00C76"/>
    <w:rsid w:val="00E01D7F"/>
    <w:rsid w:val="00E03588"/>
    <w:rsid w:val="00E04F57"/>
    <w:rsid w:val="00E05943"/>
    <w:rsid w:val="00E05C03"/>
    <w:rsid w:val="00E065E1"/>
    <w:rsid w:val="00E06783"/>
    <w:rsid w:val="00E10231"/>
    <w:rsid w:val="00E13ECA"/>
    <w:rsid w:val="00E176F1"/>
    <w:rsid w:val="00E17C72"/>
    <w:rsid w:val="00E21BF5"/>
    <w:rsid w:val="00E21FC6"/>
    <w:rsid w:val="00E2346A"/>
    <w:rsid w:val="00E24976"/>
    <w:rsid w:val="00E37A91"/>
    <w:rsid w:val="00E40E49"/>
    <w:rsid w:val="00E41355"/>
    <w:rsid w:val="00E4193A"/>
    <w:rsid w:val="00E42316"/>
    <w:rsid w:val="00E431A9"/>
    <w:rsid w:val="00E43556"/>
    <w:rsid w:val="00E43EB8"/>
    <w:rsid w:val="00E445B5"/>
    <w:rsid w:val="00E47E1E"/>
    <w:rsid w:val="00E547A5"/>
    <w:rsid w:val="00E54C44"/>
    <w:rsid w:val="00E55DA9"/>
    <w:rsid w:val="00E603A9"/>
    <w:rsid w:val="00E63110"/>
    <w:rsid w:val="00E643D0"/>
    <w:rsid w:val="00E6487C"/>
    <w:rsid w:val="00E64CE9"/>
    <w:rsid w:val="00E65D31"/>
    <w:rsid w:val="00E669E2"/>
    <w:rsid w:val="00E719CF"/>
    <w:rsid w:val="00E7241A"/>
    <w:rsid w:val="00E73D51"/>
    <w:rsid w:val="00E74FAB"/>
    <w:rsid w:val="00E76135"/>
    <w:rsid w:val="00E771A0"/>
    <w:rsid w:val="00E82F4F"/>
    <w:rsid w:val="00E85BB9"/>
    <w:rsid w:val="00E85D74"/>
    <w:rsid w:val="00E864DF"/>
    <w:rsid w:val="00E86BBF"/>
    <w:rsid w:val="00E90F5F"/>
    <w:rsid w:val="00E96E79"/>
    <w:rsid w:val="00E97CA8"/>
    <w:rsid w:val="00EA21D5"/>
    <w:rsid w:val="00EA2EA2"/>
    <w:rsid w:val="00EA6186"/>
    <w:rsid w:val="00EB0EB9"/>
    <w:rsid w:val="00EB2233"/>
    <w:rsid w:val="00EB29D4"/>
    <w:rsid w:val="00EB2CC3"/>
    <w:rsid w:val="00EB7685"/>
    <w:rsid w:val="00EB7B50"/>
    <w:rsid w:val="00EC05EA"/>
    <w:rsid w:val="00EC0C73"/>
    <w:rsid w:val="00EC2844"/>
    <w:rsid w:val="00EC5047"/>
    <w:rsid w:val="00EC5500"/>
    <w:rsid w:val="00ED0E7C"/>
    <w:rsid w:val="00ED18F8"/>
    <w:rsid w:val="00ED2AE1"/>
    <w:rsid w:val="00ED2D10"/>
    <w:rsid w:val="00ED3D0C"/>
    <w:rsid w:val="00ED4ADF"/>
    <w:rsid w:val="00ED652D"/>
    <w:rsid w:val="00ED6594"/>
    <w:rsid w:val="00ED7C3F"/>
    <w:rsid w:val="00EE15C1"/>
    <w:rsid w:val="00EE1DAA"/>
    <w:rsid w:val="00EE2129"/>
    <w:rsid w:val="00EE24FF"/>
    <w:rsid w:val="00EE2655"/>
    <w:rsid w:val="00EE2F81"/>
    <w:rsid w:val="00EE4E29"/>
    <w:rsid w:val="00EE655B"/>
    <w:rsid w:val="00EE66C1"/>
    <w:rsid w:val="00EE69E5"/>
    <w:rsid w:val="00EE6C80"/>
    <w:rsid w:val="00EE6EDA"/>
    <w:rsid w:val="00EE778E"/>
    <w:rsid w:val="00EE7B1C"/>
    <w:rsid w:val="00EF0F16"/>
    <w:rsid w:val="00EF26DA"/>
    <w:rsid w:val="00EF294B"/>
    <w:rsid w:val="00EF3EBB"/>
    <w:rsid w:val="00EF5732"/>
    <w:rsid w:val="00EF6719"/>
    <w:rsid w:val="00EF6C6C"/>
    <w:rsid w:val="00EF6E25"/>
    <w:rsid w:val="00F0110C"/>
    <w:rsid w:val="00F01565"/>
    <w:rsid w:val="00F01DA6"/>
    <w:rsid w:val="00F03F1D"/>
    <w:rsid w:val="00F04D7D"/>
    <w:rsid w:val="00F056FC"/>
    <w:rsid w:val="00F0632F"/>
    <w:rsid w:val="00F06924"/>
    <w:rsid w:val="00F069AE"/>
    <w:rsid w:val="00F0775D"/>
    <w:rsid w:val="00F07AC2"/>
    <w:rsid w:val="00F10476"/>
    <w:rsid w:val="00F127B2"/>
    <w:rsid w:val="00F135D8"/>
    <w:rsid w:val="00F15189"/>
    <w:rsid w:val="00F15FA7"/>
    <w:rsid w:val="00F20321"/>
    <w:rsid w:val="00F2352D"/>
    <w:rsid w:val="00F23B67"/>
    <w:rsid w:val="00F23EC6"/>
    <w:rsid w:val="00F248C5"/>
    <w:rsid w:val="00F26EEF"/>
    <w:rsid w:val="00F31299"/>
    <w:rsid w:val="00F343E1"/>
    <w:rsid w:val="00F3534A"/>
    <w:rsid w:val="00F35BFB"/>
    <w:rsid w:val="00F36ACC"/>
    <w:rsid w:val="00F41890"/>
    <w:rsid w:val="00F42F61"/>
    <w:rsid w:val="00F443D6"/>
    <w:rsid w:val="00F453DC"/>
    <w:rsid w:val="00F47CBB"/>
    <w:rsid w:val="00F51609"/>
    <w:rsid w:val="00F52A39"/>
    <w:rsid w:val="00F537A0"/>
    <w:rsid w:val="00F55C25"/>
    <w:rsid w:val="00F60A56"/>
    <w:rsid w:val="00F664DD"/>
    <w:rsid w:val="00F66AAA"/>
    <w:rsid w:val="00F6785F"/>
    <w:rsid w:val="00F7288D"/>
    <w:rsid w:val="00F73727"/>
    <w:rsid w:val="00F75EC4"/>
    <w:rsid w:val="00F766A7"/>
    <w:rsid w:val="00F77038"/>
    <w:rsid w:val="00F772AE"/>
    <w:rsid w:val="00F81006"/>
    <w:rsid w:val="00F85325"/>
    <w:rsid w:val="00F873AB"/>
    <w:rsid w:val="00F91330"/>
    <w:rsid w:val="00F91D50"/>
    <w:rsid w:val="00F91F6F"/>
    <w:rsid w:val="00F95683"/>
    <w:rsid w:val="00F96837"/>
    <w:rsid w:val="00F97213"/>
    <w:rsid w:val="00FA0079"/>
    <w:rsid w:val="00FA13E8"/>
    <w:rsid w:val="00FA1C6F"/>
    <w:rsid w:val="00FA371D"/>
    <w:rsid w:val="00FA3F0E"/>
    <w:rsid w:val="00FA4145"/>
    <w:rsid w:val="00FA42C9"/>
    <w:rsid w:val="00FA456E"/>
    <w:rsid w:val="00FA5D10"/>
    <w:rsid w:val="00FA7055"/>
    <w:rsid w:val="00FA76D6"/>
    <w:rsid w:val="00FB26C7"/>
    <w:rsid w:val="00FC05D1"/>
    <w:rsid w:val="00FC623C"/>
    <w:rsid w:val="00FD1DD1"/>
    <w:rsid w:val="00FD1FAD"/>
    <w:rsid w:val="00FD22B1"/>
    <w:rsid w:val="00FD2503"/>
    <w:rsid w:val="00FD33F1"/>
    <w:rsid w:val="00FD3566"/>
    <w:rsid w:val="00FD4880"/>
    <w:rsid w:val="00FD748E"/>
    <w:rsid w:val="00FE3C71"/>
    <w:rsid w:val="00FE4D18"/>
    <w:rsid w:val="00FE5397"/>
    <w:rsid w:val="00FE5412"/>
    <w:rsid w:val="00FF10DA"/>
    <w:rsid w:val="00FF12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3357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0D8E"/>
    <w:rPr>
      <w:sz w:val="24"/>
      <w:szCs w:val="24"/>
    </w:rPr>
  </w:style>
  <w:style w:type="paragraph" w:styleId="Heading1">
    <w:name w:val="heading 1"/>
    <w:basedOn w:val="Normal"/>
    <w:next w:val="BodyText"/>
    <w:rsid w:val="00FD22B1"/>
    <w:pPr>
      <w:keepNext/>
      <w:spacing w:before="160" w:after="1360" w:line="600" w:lineRule="exact"/>
      <w:ind w:left="907" w:hanging="907"/>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Box"/>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link w:val="BoxSpaceAboveChar"/>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uiPriority w:val="99"/>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styleId="Hyperlink">
    <w:name w:val="Hyperlink"/>
    <w:basedOn w:val="DefaultParagraphFont"/>
    <w:uiPriority w:val="99"/>
    <w:unhideWhenUsed/>
    <w:rsid w:val="00BF1CF2"/>
    <w:rPr>
      <w:color w:val="000000" w:themeColor="hyperlink"/>
      <w:u w:val="single"/>
    </w:rPr>
  </w:style>
  <w:style w:type="character" w:customStyle="1" w:styleId="CommentTextChar">
    <w:name w:val="Comment Text Char"/>
    <w:basedOn w:val="DefaultParagraphFont"/>
    <w:link w:val="CommentText"/>
    <w:semiHidden/>
    <w:rsid w:val="00BF1CF2"/>
    <w:rPr>
      <w:szCs w:val="24"/>
    </w:rPr>
  </w:style>
  <w:style w:type="character" w:customStyle="1" w:styleId="BoxSpaceAboveChar">
    <w:name w:val="Box Space Above Char"/>
    <w:basedOn w:val="BodyTextChar"/>
    <w:link w:val="BoxSpaceAbove"/>
    <w:rsid w:val="008B5201"/>
    <w:rPr>
      <w:sz w:val="24"/>
    </w:rPr>
  </w:style>
  <w:style w:type="paragraph" w:styleId="CommentSubject">
    <w:name w:val="annotation subject"/>
    <w:basedOn w:val="CommentText"/>
    <w:next w:val="CommentText"/>
    <w:link w:val="CommentSubjectChar"/>
    <w:semiHidden/>
    <w:unhideWhenUsed/>
    <w:rsid w:val="00B61444"/>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B61444"/>
    <w:rPr>
      <w:b/>
      <w:bCs/>
      <w:szCs w:val="24"/>
    </w:rPr>
  </w:style>
  <w:style w:type="paragraph" w:styleId="Revision">
    <w:name w:val="Revision"/>
    <w:hidden/>
    <w:uiPriority w:val="99"/>
    <w:semiHidden/>
    <w:rsid w:val="00BC587B"/>
    <w:rPr>
      <w:sz w:val="24"/>
      <w:szCs w:val="24"/>
    </w:rPr>
  </w:style>
  <w:style w:type="character" w:styleId="EndnoteReference">
    <w:name w:val="endnote reference"/>
    <w:basedOn w:val="DefaultParagraphFont"/>
    <w:semiHidden/>
    <w:unhideWhenUsed/>
    <w:rsid w:val="004007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oter" Target="footer1.xml"/><Relationship Id="rId49"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6D68A-3C32-4C23-AF6D-820D9B8A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0</TotalTime>
  <Pages>4</Pages>
  <Words>5138</Words>
  <Characters>29288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Appendix B - Draft</vt:lpstr>
    </vt:vector>
  </TitlesOfParts>
  <Company/>
  <LinksUpToDate>false</LinksUpToDate>
  <CharactersWithSpaces>34358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 Draft</dc:title>
  <dc:subject/>
  <dc:creator/>
  <cp:keywords/>
  <dc:description/>
  <cp:lastModifiedBy/>
  <cp:revision>1</cp:revision>
  <dcterms:created xsi:type="dcterms:W3CDTF">2020-05-27T04:09:00Z</dcterms:created>
  <dcterms:modified xsi:type="dcterms:W3CDTF">2020-06-01T09:59:00Z</dcterms:modified>
</cp:coreProperties>
</file>